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B2A" w:rsidRPr="00955B2A" w:rsidRDefault="00955B2A" w:rsidP="00277538">
      <w:pPr>
        <w:autoSpaceDE w:val="0"/>
        <w:autoSpaceDN w:val="0"/>
        <w:adjustRightInd w:val="0"/>
        <w:spacing w:after="0" w:line="360" w:lineRule="auto"/>
        <w:rPr>
          <w:rFonts w:ascii="Times New Roman" w:hAnsi="Times New Roman" w:cs="Times New Roman"/>
          <w:b/>
          <w:sz w:val="24"/>
          <w:szCs w:val="24"/>
        </w:rPr>
      </w:pPr>
      <w:r w:rsidRPr="00955B2A">
        <w:rPr>
          <w:rFonts w:ascii="Times New Roman" w:eastAsia="Times New Roman" w:hAnsi="Times New Roman" w:cs="Times New Roman"/>
          <w:b/>
          <w:sz w:val="24"/>
          <w:szCs w:val="24"/>
          <w:lang w:eastAsia="en-IN"/>
        </w:rPr>
        <w:t>Analysing</w:t>
      </w:r>
      <w:r w:rsidRPr="00DE7E58">
        <w:rPr>
          <w:rFonts w:ascii="Times New Roman" w:eastAsia="Times New Roman" w:hAnsi="Times New Roman" w:cs="Times New Roman"/>
          <w:b/>
          <w:sz w:val="24"/>
          <w:szCs w:val="24"/>
          <w:lang w:eastAsia="en-IN"/>
        </w:rPr>
        <w:t xml:space="preserve"> the Effects of Ten Weeks of Indigenous Activities on the </w:t>
      </w:r>
      <w:r w:rsidR="005B6FA5">
        <w:rPr>
          <w:rFonts w:ascii="Times New Roman" w:eastAsia="Times New Roman" w:hAnsi="Times New Roman" w:cs="Times New Roman"/>
          <w:b/>
          <w:sz w:val="24"/>
          <w:szCs w:val="24"/>
          <w:lang w:eastAsia="en-IN"/>
        </w:rPr>
        <w:t>Psychological aspect</w:t>
      </w:r>
      <w:r w:rsidRPr="00DE7E58">
        <w:rPr>
          <w:rFonts w:ascii="Times New Roman" w:eastAsia="Times New Roman" w:hAnsi="Times New Roman" w:cs="Times New Roman"/>
          <w:b/>
          <w:sz w:val="24"/>
          <w:szCs w:val="24"/>
          <w:lang w:eastAsia="en-IN"/>
        </w:rPr>
        <w:t xml:space="preserve"> of School Children</w:t>
      </w:r>
    </w:p>
    <w:p w:rsidR="00955B2A" w:rsidRPr="00955B2A" w:rsidRDefault="00955B2A" w:rsidP="00277538">
      <w:pPr>
        <w:autoSpaceDE w:val="0"/>
        <w:autoSpaceDN w:val="0"/>
        <w:adjustRightInd w:val="0"/>
        <w:spacing w:after="0" w:line="360" w:lineRule="auto"/>
        <w:rPr>
          <w:rFonts w:ascii="Times New Roman" w:hAnsi="Times New Roman" w:cs="Times New Roman"/>
          <w:b/>
          <w:sz w:val="24"/>
          <w:szCs w:val="24"/>
        </w:rPr>
      </w:pPr>
    </w:p>
    <w:p w:rsidR="00F417DE" w:rsidRPr="00955B2A" w:rsidRDefault="00F417DE" w:rsidP="00277538">
      <w:pPr>
        <w:autoSpaceDE w:val="0"/>
        <w:autoSpaceDN w:val="0"/>
        <w:adjustRightInd w:val="0"/>
        <w:spacing w:after="0" w:line="360" w:lineRule="auto"/>
        <w:rPr>
          <w:rFonts w:ascii="Times New Roman" w:hAnsi="Times New Roman" w:cs="Times New Roman"/>
          <w:b/>
          <w:sz w:val="24"/>
          <w:szCs w:val="24"/>
        </w:rPr>
      </w:pPr>
      <w:r w:rsidRPr="00955B2A">
        <w:rPr>
          <w:rFonts w:ascii="Times New Roman" w:hAnsi="Times New Roman" w:cs="Times New Roman"/>
          <w:b/>
          <w:sz w:val="24"/>
          <w:szCs w:val="24"/>
        </w:rPr>
        <w:t>Abstract</w:t>
      </w:r>
    </w:p>
    <w:p w:rsidR="00F417DE" w:rsidRPr="00955B2A" w:rsidRDefault="000F62F0" w:rsidP="00277538">
      <w:pPr>
        <w:autoSpaceDE w:val="0"/>
        <w:autoSpaceDN w:val="0"/>
        <w:adjustRightInd w:val="0"/>
        <w:spacing w:after="0" w:line="360" w:lineRule="auto"/>
        <w:jc w:val="both"/>
        <w:rPr>
          <w:rFonts w:ascii="Times New Roman" w:hAnsi="Times New Roman" w:cs="Times New Roman"/>
          <w:sz w:val="24"/>
          <w:szCs w:val="24"/>
        </w:rPr>
      </w:pPr>
      <w:r w:rsidRPr="002956D3">
        <w:rPr>
          <w:rFonts w:ascii="Times New Roman" w:hAnsi="Times New Roman" w:cs="Times New Roman"/>
          <w:sz w:val="24"/>
          <w:szCs w:val="24"/>
        </w:rPr>
        <w:t>Anxiety, a psychological state characterized by apprehensive</w:t>
      </w:r>
      <w:r>
        <w:rPr>
          <w:rFonts w:ascii="Times New Roman" w:hAnsi="Times New Roman" w:cs="Times New Roman"/>
          <w:sz w:val="24"/>
          <w:szCs w:val="24"/>
        </w:rPr>
        <w:t xml:space="preserve"> </w:t>
      </w:r>
      <w:r w:rsidRPr="002956D3">
        <w:rPr>
          <w:rFonts w:ascii="Times New Roman" w:hAnsi="Times New Roman" w:cs="Times New Roman"/>
          <w:sz w:val="24"/>
          <w:szCs w:val="24"/>
        </w:rPr>
        <w:t>expectation or fear, is among the most commonly experienced</w:t>
      </w:r>
      <w:r>
        <w:rPr>
          <w:rFonts w:ascii="Times New Roman" w:hAnsi="Times New Roman" w:cs="Times New Roman"/>
          <w:sz w:val="24"/>
          <w:szCs w:val="24"/>
        </w:rPr>
        <w:t xml:space="preserve"> </w:t>
      </w:r>
      <w:r w:rsidRPr="002956D3">
        <w:rPr>
          <w:rFonts w:ascii="Times New Roman" w:hAnsi="Times New Roman" w:cs="Times New Roman"/>
          <w:sz w:val="24"/>
          <w:szCs w:val="24"/>
        </w:rPr>
        <w:t>psychiatric symptoms</w:t>
      </w:r>
      <w:r>
        <w:rPr>
          <w:rFonts w:ascii="Times New Roman" w:hAnsi="Times New Roman" w:cs="Times New Roman"/>
          <w:sz w:val="24"/>
          <w:szCs w:val="24"/>
        </w:rPr>
        <w:t>.</w:t>
      </w:r>
      <w:r w:rsidRPr="002956D3">
        <w:rPr>
          <w:rFonts w:ascii="Times New Roman" w:hAnsi="Times New Roman" w:cs="Times New Roman"/>
          <w:sz w:val="24"/>
          <w:szCs w:val="24"/>
        </w:rPr>
        <w:t xml:space="preserve"> </w:t>
      </w:r>
      <w:r w:rsidR="00F417DE" w:rsidRPr="00955B2A">
        <w:rPr>
          <w:rFonts w:ascii="Times New Roman" w:hAnsi="Times New Roman" w:cs="Times New Roman"/>
          <w:sz w:val="24"/>
          <w:szCs w:val="24"/>
        </w:rPr>
        <w:t>This study aimed to investigate the effects of a ten-week Indigenous Activities (IA) training program on anxiety levels among 12 to 14-year-old children. Anxiety levels were assessed using the Manifest Anxiety Scale before and after the intervention, with 120 participants who showed high anxiety level during the pre-test were further divided equally into control and experimental groups.</w:t>
      </w:r>
      <w:r w:rsidR="00955B2A" w:rsidRPr="00955B2A">
        <w:rPr>
          <w:rFonts w:ascii="Times New Roman" w:hAnsi="Times New Roman" w:cs="Times New Roman"/>
          <w:sz w:val="24"/>
          <w:szCs w:val="24"/>
        </w:rPr>
        <w:t xml:space="preserve"> </w:t>
      </w:r>
      <w:r w:rsidR="00F417DE" w:rsidRPr="00955B2A">
        <w:rPr>
          <w:rFonts w:ascii="Times New Roman" w:hAnsi="Times New Roman" w:cs="Times New Roman"/>
          <w:sz w:val="24"/>
          <w:szCs w:val="24"/>
        </w:rPr>
        <w:t>The study employed a randomized controlled trial design, with the experimental group undergoing a structured IA training program, while the control group received no intervention. The IA program consisted of six indigenous activities conducted four times a week for fifty to sixty minutes per session.</w:t>
      </w:r>
      <w:r w:rsidR="002D098D" w:rsidRPr="00955B2A">
        <w:rPr>
          <w:rFonts w:ascii="Times New Roman" w:hAnsi="Times New Roman" w:cs="Times New Roman"/>
          <w:sz w:val="24"/>
          <w:szCs w:val="24"/>
        </w:rPr>
        <w:t xml:space="preserve"> </w:t>
      </w:r>
      <w:r w:rsidR="00F417DE" w:rsidRPr="00955B2A">
        <w:rPr>
          <w:rFonts w:ascii="Times New Roman" w:hAnsi="Times New Roman" w:cs="Times New Roman"/>
          <w:sz w:val="24"/>
          <w:szCs w:val="24"/>
        </w:rPr>
        <w:t>Results revealed a significant reduction in anxiety levels among participants in the experimental group compared to the control group (p &lt; 0.05). The effect size was moderate, indicating that approximately 53% of the variance in anxiety scores could be attributed to the IA program.</w:t>
      </w:r>
      <w:r w:rsidR="00F417DE" w:rsidRPr="00955B2A">
        <w:rPr>
          <w:rFonts w:ascii="Times New Roman" w:hAnsi="Times New Roman" w:cs="Times New Roman"/>
          <w:b/>
          <w:sz w:val="24"/>
          <w:szCs w:val="24"/>
        </w:rPr>
        <w:t xml:space="preserve"> </w:t>
      </w:r>
      <w:r w:rsidR="00F417DE" w:rsidRPr="00955B2A">
        <w:rPr>
          <w:rFonts w:ascii="Times New Roman" w:hAnsi="Times New Roman" w:cs="Times New Roman"/>
          <w:sz w:val="24"/>
          <w:szCs w:val="24"/>
        </w:rPr>
        <w:t>The findings highlight the potential of IA as an effective strategy for managing anxiety among adolescents and emphasize the importance of integrating culturally relevant interventions into educational settings to support students' holistic well-being.</w:t>
      </w:r>
    </w:p>
    <w:p w:rsidR="00F417DE" w:rsidRPr="00955B2A" w:rsidRDefault="00F417DE" w:rsidP="00277538">
      <w:pPr>
        <w:autoSpaceDE w:val="0"/>
        <w:autoSpaceDN w:val="0"/>
        <w:adjustRightInd w:val="0"/>
        <w:spacing w:after="0" w:line="360" w:lineRule="auto"/>
        <w:jc w:val="both"/>
        <w:rPr>
          <w:rFonts w:ascii="Times New Roman" w:hAnsi="Times New Roman" w:cs="Times New Roman"/>
          <w:sz w:val="24"/>
          <w:szCs w:val="24"/>
        </w:rPr>
      </w:pPr>
    </w:p>
    <w:p w:rsidR="00F417DE" w:rsidRPr="00955B2A" w:rsidRDefault="00F417DE" w:rsidP="00277538">
      <w:pPr>
        <w:autoSpaceDE w:val="0"/>
        <w:autoSpaceDN w:val="0"/>
        <w:adjustRightInd w:val="0"/>
        <w:spacing w:after="0" w:line="360" w:lineRule="auto"/>
        <w:jc w:val="both"/>
        <w:rPr>
          <w:rFonts w:ascii="Times New Roman" w:hAnsi="Times New Roman" w:cs="Times New Roman"/>
          <w:sz w:val="24"/>
          <w:szCs w:val="24"/>
        </w:rPr>
      </w:pPr>
      <w:r w:rsidRPr="00955B2A">
        <w:rPr>
          <w:rFonts w:ascii="Times New Roman" w:hAnsi="Times New Roman" w:cs="Times New Roman"/>
          <w:b/>
          <w:sz w:val="24"/>
          <w:szCs w:val="24"/>
        </w:rPr>
        <w:t>Keywords:</w:t>
      </w:r>
      <w:r w:rsidRPr="00955B2A">
        <w:rPr>
          <w:rFonts w:ascii="Times New Roman" w:hAnsi="Times New Roman" w:cs="Times New Roman"/>
          <w:sz w:val="24"/>
          <w:szCs w:val="24"/>
        </w:rPr>
        <w:t xml:space="preserve"> Indigenous Activities, Anxiety levels, Holistic Well-being.</w:t>
      </w:r>
    </w:p>
    <w:p w:rsidR="0017714A" w:rsidRDefault="0017714A" w:rsidP="00277538">
      <w:pPr>
        <w:spacing w:line="360" w:lineRule="auto"/>
        <w:rPr>
          <w:rFonts w:ascii="Times New Roman" w:hAnsi="Times New Roman" w:cs="Times New Roman"/>
          <w:sz w:val="24"/>
          <w:szCs w:val="24"/>
        </w:rPr>
      </w:pPr>
    </w:p>
    <w:p w:rsidR="0017714A" w:rsidRPr="0017714A" w:rsidRDefault="0017714A" w:rsidP="00277538">
      <w:pPr>
        <w:spacing w:line="360" w:lineRule="auto"/>
        <w:rPr>
          <w:rFonts w:ascii="Times New Roman" w:hAnsi="Times New Roman" w:cs="Times New Roman"/>
          <w:b/>
          <w:sz w:val="24"/>
          <w:szCs w:val="24"/>
        </w:rPr>
      </w:pPr>
      <w:r w:rsidRPr="0017714A">
        <w:rPr>
          <w:rFonts w:ascii="Times New Roman" w:hAnsi="Times New Roman" w:cs="Times New Roman"/>
          <w:b/>
          <w:sz w:val="24"/>
          <w:szCs w:val="24"/>
        </w:rPr>
        <w:t>Introduction</w:t>
      </w:r>
    </w:p>
    <w:p w:rsidR="00684DCA" w:rsidRPr="00684DCA" w:rsidRDefault="00684DCA" w:rsidP="00684DCA">
      <w:pPr>
        <w:spacing w:line="360" w:lineRule="auto"/>
        <w:jc w:val="both"/>
        <w:rPr>
          <w:rFonts w:ascii="Times New Roman" w:hAnsi="Times New Roman" w:cs="Times New Roman"/>
          <w:sz w:val="24"/>
          <w:szCs w:val="24"/>
        </w:rPr>
      </w:pPr>
      <w:r w:rsidRPr="00684DCA">
        <w:rPr>
          <w:rFonts w:ascii="Times New Roman" w:hAnsi="Times New Roman" w:cs="Times New Roman"/>
          <w:sz w:val="24"/>
          <w:szCs w:val="24"/>
        </w:rPr>
        <w:t>Recent studies highlight the significant influence of physical activity (PA) on mental well-being, especially in reducing anxiety, a common issue among children (Warburton et al., 2006; Smart et al., 2015). Anxiety, a mental condition marked by anticipatory worry or dread, is one of the most frequently encountered psychological symptoms (</w:t>
      </w:r>
      <w:proofErr w:type="spellStart"/>
      <w:r w:rsidRPr="00684DCA">
        <w:rPr>
          <w:rFonts w:ascii="Times New Roman" w:hAnsi="Times New Roman" w:cs="Times New Roman"/>
          <w:sz w:val="24"/>
          <w:szCs w:val="24"/>
        </w:rPr>
        <w:t>Kocsis</w:t>
      </w:r>
      <w:proofErr w:type="spellEnd"/>
      <w:r w:rsidRPr="00684DCA">
        <w:rPr>
          <w:rFonts w:ascii="Times New Roman" w:hAnsi="Times New Roman" w:cs="Times New Roman"/>
          <w:sz w:val="24"/>
          <w:szCs w:val="24"/>
        </w:rPr>
        <w:t>, R. N., 2013). Lack of physical activity and prolonged sitting, worsened by excessive use of mobile devices and gaming, can result in mental health problems like anxiety (</w:t>
      </w:r>
      <w:proofErr w:type="spellStart"/>
      <w:r w:rsidRPr="00684DCA">
        <w:rPr>
          <w:rFonts w:ascii="Times New Roman" w:hAnsi="Times New Roman" w:cs="Times New Roman"/>
          <w:sz w:val="24"/>
          <w:szCs w:val="24"/>
        </w:rPr>
        <w:t>Stonerock</w:t>
      </w:r>
      <w:proofErr w:type="spellEnd"/>
      <w:r w:rsidRPr="00684DCA">
        <w:rPr>
          <w:rFonts w:ascii="Times New Roman" w:hAnsi="Times New Roman" w:cs="Times New Roman"/>
          <w:sz w:val="24"/>
          <w:szCs w:val="24"/>
        </w:rPr>
        <w:t xml:space="preserve"> et al., 2015; Lee and Kim, 2019), a complex psychological condition impacting mental, emotional, and </w:t>
      </w:r>
      <w:proofErr w:type="spellStart"/>
      <w:r w:rsidRPr="00684DCA">
        <w:rPr>
          <w:rFonts w:ascii="Times New Roman" w:hAnsi="Times New Roman" w:cs="Times New Roman"/>
          <w:sz w:val="24"/>
          <w:szCs w:val="24"/>
        </w:rPr>
        <w:t>behavioral</w:t>
      </w:r>
      <w:proofErr w:type="spellEnd"/>
      <w:r w:rsidRPr="00684DCA">
        <w:rPr>
          <w:rFonts w:ascii="Times New Roman" w:hAnsi="Times New Roman" w:cs="Times New Roman"/>
          <w:sz w:val="24"/>
          <w:szCs w:val="24"/>
        </w:rPr>
        <w:t xml:space="preserve"> well-being (Putman, 2010; Association, 2013), and is a major contributor to global disability rates (WHO, 2019).</w:t>
      </w:r>
    </w:p>
    <w:p w:rsidR="00684DCA" w:rsidRPr="00684DCA" w:rsidRDefault="00684DCA" w:rsidP="00684DCA">
      <w:pPr>
        <w:spacing w:line="360" w:lineRule="auto"/>
        <w:jc w:val="both"/>
        <w:rPr>
          <w:rFonts w:ascii="Times New Roman" w:hAnsi="Times New Roman" w:cs="Times New Roman"/>
          <w:sz w:val="24"/>
          <w:szCs w:val="24"/>
        </w:rPr>
      </w:pPr>
    </w:p>
    <w:p w:rsidR="00684DCA" w:rsidRPr="00684DCA" w:rsidRDefault="00684DCA" w:rsidP="00684DCA">
      <w:pPr>
        <w:spacing w:line="360" w:lineRule="auto"/>
        <w:jc w:val="both"/>
        <w:rPr>
          <w:rFonts w:ascii="Times New Roman" w:hAnsi="Times New Roman" w:cs="Times New Roman"/>
          <w:sz w:val="24"/>
          <w:szCs w:val="24"/>
        </w:rPr>
      </w:pPr>
      <w:r w:rsidRPr="00684DCA">
        <w:rPr>
          <w:rFonts w:ascii="Times New Roman" w:hAnsi="Times New Roman" w:cs="Times New Roman"/>
          <w:sz w:val="24"/>
          <w:szCs w:val="24"/>
        </w:rPr>
        <w:t>Cognitive-behavioural therapy (CBT) and selective serotonin reuptake inhibitors (SSRIs) are proven anxiety treatments (Barlow, 2021; Barlow et al., 2000; Butler et al., 2006; Flynn, C. A. &amp; Chen, Y. C., 2003; Stahl et al., 2003). Nevertheless, SSRIs may not be effective for all individuals and can cause adverse effects that result in discontinuation (Baldwin et al., 2005). CBT is backed by research but may be difficult to obtain because of limited provider availability and high costs. These difficulties emphasize the importance of seeking different therapies (</w:t>
      </w:r>
      <w:proofErr w:type="spellStart"/>
      <w:r w:rsidRPr="00684DCA">
        <w:rPr>
          <w:rFonts w:ascii="Times New Roman" w:hAnsi="Times New Roman" w:cs="Times New Roman"/>
          <w:sz w:val="24"/>
          <w:szCs w:val="24"/>
        </w:rPr>
        <w:t>Pampallona</w:t>
      </w:r>
      <w:proofErr w:type="spellEnd"/>
      <w:r w:rsidRPr="00684DCA">
        <w:rPr>
          <w:rFonts w:ascii="Times New Roman" w:hAnsi="Times New Roman" w:cs="Times New Roman"/>
          <w:sz w:val="24"/>
          <w:szCs w:val="24"/>
        </w:rPr>
        <w:t xml:space="preserve"> et al., 2002). Exercise provides a reliable, cost-effective, and easily reachable solution for managing anxiety. Exercise differs from ordinary physical activity as it is a planned </w:t>
      </w:r>
      <w:proofErr w:type="spellStart"/>
      <w:r w:rsidRPr="00684DCA">
        <w:rPr>
          <w:rFonts w:ascii="Times New Roman" w:hAnsi="Times New Roman" w:cs="Times New Roman"/>
          <w:sz w:val="24"/>
          <w:szCs w:val="24"/>
        </w:rPr>
        <w:t>endeavor</w:t>
      </w:r>
      <w:proofErr w:type="spellEnd"/>
      <w:r w:rsidRPr="00684DCA">
        <w:rPr>
          <w:rFonts w:ascii="Times New Roman" w:hAnsi="Times New Roman" w:cs="Times New Roman"/>
          <w:sz w:val="24"/>
          <w:szCs w:val="24"/>
        </w:rPr>
        <w:t xml:space="preserve"> with the goal of enhancing fitness. Observational research indicates a connection between consistent physical activity and reduced levels of anxiety. Physical activity is crucial for well-rounded health, highlighting the importance of individuals taking charge of their own wellness. Health includes not only the lack of disease but also overall physical, mental, and social wellness (WHO, 1948). Exercise improves both physical and mental well-being, with well-documented advantages in lowering the chances of heart disease and other ailments (Heyward, 1991). Testing in laboratories and conceptual models both provide evidence for the positive impact on mental well-being from consistent participation in certain activities.</w:t>
      </w:r>
      <w:r>
        <w:rPr>
          <w:rFonts w:ascii="Times New Roman" w:hAnsi="Times New Roman" w:cs="Times New Roman"/>
          <w:sz w:val="24"/>
          <w:szCs w:val="24"/>
        </w:rPr>
        <w:t xml:space="preserve"> </w:t>
      </w:r>
      <w:r w:rsidRPr="00684DCA">
        <w:rPr>
          <w:rFonts w:ascii="Times New Roman" w:hAnsi="Times New Roman" w:cs="Times New Roman"/>
          <w:sz w:val="24"/>
          <w:szCs w:val="24"/>
        </w:rPr>
        <w:t>Recent studies highlight the strong influence of physical activity (PA) on mental wellbeing, especially in reducing anxiety, a common issue in children (Warburton et al., 2006; Smart et al., 2015). Anxiety, a mental condition defined by fearful anticipation or worry, is one of the most frequently encountered signs of psychiatric disorders (</w:t>
      </w:r>
      <w:proofErr w:type="spellStart"/>
      <w:r w:rsidRPr="00684DCA">
        <w:rPr>
          <w:rFonts w:ascii="Times New Roman" w:hAnsi="Times New Roman" w:cs="Times New Roman"/>
          <w:sz w:val="24"/>
          <w:szCs w:val="24"/>
        </w:rPr>
        <w:t>Kocsis</w:t>
      </w:r>
      <w:proofErr w:type="spellEnd"/>
      <w:r w:rsidRPr="00684DCA">
        <w:rPr>
          <w:rFonts w:ascii="Times New Roman" w:hAnsi="Times New Roman" w:cs="Times New Roman"/>
          <w:sz w:val="24"/>
          <w:szCs w:val="24"/>
        </w:rPr>
        <w:t xml:space="preserve">, R. N., 2013). Lack of physical activity and prolonged sitting, worsened by excessive use of mobile devices and gaming, can result in mental health problems like anxiety. This condition affects mental, psychological, and </w:t>
      </w:r>
      <w:proofErr w:type="spellStart"/>
      <w:r w:rsidRPr="00684DCA">
        <w:rPr>
          <w:rFonts w:ascii="Times New Roman" w:hAnsi="Times New Roman" w:cs="Times New Roman"/>
          <w:sz w:val="24"/>
          <w:szCs w:val="24"/>
        </w:rPr>
        <w:t>behavioral</w:t>
      </w:r>
      <w:proofErr w:type="spellEnd"/>
      <w:r w:rsidRPr="00684DCA">
        <w:rPr>
          <w:rFonts w:ascii="Times New Roman" w:hAnsi="Times New Roman" w:cs="Times New Roman"/>
          <w:sz w:val="24"/>
          <w:szCs w:val="24"/>
        </w:rPr>
        <w:t xml:space="preserve"> aspects and is a major global cause of disability.</w:t>
      </w:r>
    </w:p>
    <w:p w:rsidR="00684DCA" w:rsidRPr="00684DCA" w:rsidRDefault="00684DCA" w:rsidP="00684DCA">
      <w:pPr>
        <w:spacing w:line="360" w:lineRule="auto"/>
        <w:jc w:val="both"/>
        <w:rPr>
          <w:rFonts w:ascii="Times New Roman" w:hAnsi="Times New Roman" w:cs="Times New Roman"/>
          <w:sz w:val="24"/>
          <w:szCs w:val="24"/>
        </w:rPr>
      </w:pPr>
    </w:p>
    <w:p w:rsidR="00684DCA" w:rsidRDefault="00684DCA" w:rsidP="00684DCA">
      <w:pPr>
        <w:spacing w:line="360" w:lineRule="auto"/>
        <w:jc w:val="both"/>
        <w:rPr>
          <w:rFonts w:ascii="Times New Roman" w:hAnsi="Times New Roman" w:cs="Times New Roman"/>
          <w:sz w:val="24"/>
          <w:szCs w:val="24"/>
        </w:rPr>
      </w:pPr>
      <w:r w:rsidRPr="00684DCA">
        <w:rPr>
          <w:rFonts w:ascii="Times New Roman" w:hAnsi="Times New Roman" w:cs="Times New Roman"/>
          <w:sz w:val="24"/>
          <w:szCs w:val="24"/>
        </w:rPr>
        <w:t xml:space="preserve">Cognitive-behavioural therapy (CBT) (Barlow, 2021; Barlow et al., 2000; Butler et al., 2006) and selective serotonin reuptake inhibitors (SSRIs) (Barlow et al., 2000; Flynn, C. A. &amp; Chen, Y. C., 2003; Stahl et al., 2003) are effective treatments for anxiety. Although SSRIs might be ineffective for some individuals and could result in side </w:t>
      </w:r>
      <w:proofErr w:type="gramStart"/>
      <w:r w:rsidRPr="00684DCA">
        <w:rPr>
          <w:rFonts w:ascii="Times New Roman" w:hAnsi="Times New Roman" w:cs="Times New Roman"/>
          <w:sz w:val="24"/>
          <w:szCs w:val="24"/>
        </w:rPr>
        <w:t>effects</w:t>
      </w:r>
      <w:proofErr w:type="gramEnd"/>
      <w:r w:rsidRPr="00684DCA">
        <w:rPr>
          <w:rFonts w:ascii="Times New Roman" w:hAnsi="Times New Roman" w:cs="Times New Roman"/>
          <w:sz w:val="24"/>
          <w:szCs w:val="24"/>
        </w:rPr>
        <w:t xml:space="preserve"> that prompt cessation (Baldwin et al., 2005). CBT has evidence backing it up but may be difficult to obtain because of limited provider availability and high costs. These difficulties emphasize </w:t>
      </w:r>
      <w:r w:rsidRPr="00684DCA">
        <w:rPr>
          <w:rFonts w:ascii="Times New Roman" w:hAnsi="Times New Roman" w:cs="Times New Roman"/>
          <w:sz w:val="24"/>
          <w:szCs w:val="24"/>
        </w:rPr>
        <w:lastRenderedPageBreak/>
        <w:t>the importance of different therapies (</w:t>
      </w:r>
      <w:proofErr w:type="spellStart"/>
      <w:r w:rsidRPr="00684DCA">
        <w:rPr>
          <w:rFonts w:ascii="Times New Roman" w:hAnsi="Times New Roman" w:cs="Times New Roman"/>
          <w:sz w:val="24"/>
          <w:szCs w:val="24"/>
        </w:rPr>
        <w:t>Pampallona</w:t>
      </w:r>
      <w:proofErr w:type="spellEnd"/>
      <w:r w:rsidRPr="00684DCA">
        <w:rPr>
          <w:rFonts w:ascii="Times New Roman" w:hAnsi="Times New Roman" w:cs="Times New Roman"/>
          <w:sz w:val="24"/>
          <w:szCs w:val="24"/>
        </w:rPr>
        <w:t xml:space="preserve"> et al., 2002). Exercise provides a hopeful, cost-effective, and convenient choice for managing anxiety. Exercise, unlike regular physical activity, is a planned </w:t>
      </w:r>
      <w:proofErr w:type="spellStart"/>
      <w:r w:rsidRPr="00684DCA">
        <w:rPr>
          <w:rFonts w:ascii="Times New Roman" w:hAnsi="Times New Roman" w:cs="Times New Roman"/>
          <w:sz w:val="24"/>
          <w:szCs w:val="24"/>
        </w:rPr>
        <w:t>endeavor</w:t>
      </w:r>
      <w:proofErr w:type="spellEnd"/>
      <w:r w:rsidRPr="00684DCA">
        <w:rPr>
          <w:rFonts w:ascii="Times New Roman" w:hAnsi="Times New Roman" w:cs="Times New Roman"/>
          <w:sz w:val="24"/>
          <w:szCs w:val="24"/>
        </w:rPr>
        <w:t xml:space="preserve"> with the goal of enhancing fitness. Studies that involve watching and recording data have indicated a connection between consistent physical activity and decreased levels of anxiety. Physical activity is essential for overall health, highlighting the importance of taking ownership of one's well-being. Health is more than just the lack of sickness; it also includes overall physical, mental, and social well-being (WHO, 1948). Engaging in physical activity improves both physical and mental well-being, and its role in decreasing the likelihood of heart disease and other illnesses is well-supported by research (Heyward, 1991). Empirical research and theoretical models both endorse the positive impacts on mental well-being from consistent practice.</w:t>
      </w:r>
    </w:p>
    <w:p w:rsidR="007D1485" w:rsidRDefault="007D1485" w:rsidP="00684DCA">
      <w:pPr>
        <w:spacing w:line="360" w:lineRule="auto"/>
        <w:jc w:val="both"/>
        <w:rPr>
          <w:rFonts w:ascii="Times New Roman" w:hAnsi="Times New Roman" w:cs="Times New Roman"/>
          <w:b/>
          <w:sz w:val="28"/>
          <w:szCs w:val="28"/>
        </w:rPr>
      </w:pPr>
      <w:bookmarkStart w:id="0" w:name="_GoBack"/>
      <w:bookmarkEnd w:id="0"/>
      <w:r w:rsidRPr="007E0FFC">
        <w:rPr>
          <w:rFonts w:ascii="Times New Roman" w:hAnsi="Times New Roman" w:cs="Times New Roman"/>
          <w:b/>
          <w:sz w:val="28"/>
          <w:szCs w:val="28"/>
        </w:rPr>
        <w:t>Methodology:</w:t>
      </w:r>
    </w:p>
    <w:p w:rsidR="007D1485" w:rsidRDefault="007D1485" w:rsidP="00277538">
      <w:pPr>
        <w:autoSpaceDE w:val="0"/>
        <w:autoSpaceDN w:val="0"/>
        <w:adjustRightInd w:val="0"/>
        <w:spacing w:after="0" w:line="360" w:lineRule="auto"/>
        <w:jc w:val="both"/>
        <w:rPr>
          <w:rFonts w:ascii="Times New Roman" w:hAnsi="Times New Roman" w:cs="Times New Roman"/>
          <w:b/>
          <w:i/>
          <w:sz w:val="24"/>
          <w:szCs w:val="24"/>
        </w:rPr>
      </w:pPr>
    </w:p>
    <w:p w:rsidR="007D1485" w:rsidRDefault="007D1485" w:rsidP="00277538">
      <w:pPr>
        <w:autoSpaceDE w:val="0"/>
        <w:autoSpaceDN w:val="0"/>
        <w:adjustRightInd w:val="0"/>
        <w:spacing w:after="0" w:line="360" w:lineRule="auto"/>
        <w:jc w:val="both"/>
        <w:rPr>
          <w:rFonts w:ascii="Times New Roman" w:hAnsi="Times New Roman" w:cs="Times New Roman"/>
          <w:b/>
          <w:i/>
          <w:sz w:val="24"/>
          <w:szCs w:val="24"/>
        </w:rPr>
      </w:pPr>
      <w:r w:rsidRPr="007E0FFC">
        <w:rPr>
          <w:rFonts w:ascii="Times New Roman" w:hAnsi="Times New Roman" w:cs="Times New Roman"/>
          <w:b/>
          <w:i/>
          <w:sz w:val="24"/>
          <w:szCs w:val="24"/>
        </w:rPr>
        <w:t>Procedure:</w:t>
      </w:r>
    </w:p>
    <w:p w:rsidR="007D1485" w:rsidRPr="007E0FFC" w:rsidRDefault="007D1485" w:rsidP="00277538">
      <w:pPr>
        <w:autoSpaceDE w:val="0"/>
        <w:autoSpaceDN w:val="0"/>
        <w:adjustRightInd w:val="0"/>
        <w:spacing w:after="0" w:line="360" w:lineRule="auto"/>
        <w:jc w:val="both"/>
        <w:rPr>
          <w:rFonts w:ascii="Times New Roman" w:hAnsi="Times New Roman" w:cs="Times New Roman"/>
          <w:b/>
          <w:i/>
          <w:sz w:val="24"/>
          <w:szCs w:val="24"/>
        </w:rPr>
      </w:pPr>
    </w:p>
    <w:p w:rsidR="007D1485" w:rsidRPr="001E730A" w:rsidRDefault="007D1485" w:rsidP="00277538">
      <w:pPr>
        <w:spacing w:line="360" w:lineRule="auto"/>
        <w:jc w:val="both"/>
        <w:rPr>
          <w:rFonts w:ascii="Times New Roman" w:hAnsi="Times New Roman" w:cs="Times New Roman"/>
          <w:sz w:val="24"/>
          <w:szCs w:val="24"/>
        </w:rPr>
      </w:pPr>
      <w:r w:rsidRPr="007E0FFC">
        <w:rPr>
          <w:rFonts w:ascii="Times New Roman" w:hAnsi="Times New Roman" w:cs="Times New Roman"/>
          <w:sz w:val="24"/>
          <w:szCs w:val="24"/>
        </w:rPr>
        <w:t>A physical fitness test was conducted on 212 students of two popular boys’ school of Cooch Behar district</w:t>
      </w:r>
      <w:r>
        <w:rPr>
          <w:rFonts w:ascii="Times New Roman" w:hAnsi="Times New Roman" w:cs="Times New Roman"/>
          <w:sz w:val="24"/>
          <w:szCs w:val="24"/>
        </w:rPr>
        <w:t xml:space="preserve"> of West Bengal, India. Only t</w:t>
      </w:r>
      <w:r w:rsidRPr="007E0FFC">
        <w:rPr>
          <w:rFonts w:ascii="Times New Roman" w:hAnsi="Times New Roman" w:cs="Times New Roman"/>
          <w:sz w:val="24"/>
          <w:szCs w:val="24"/>
        </w:rPr>
        <w:t>hose students were chosen</w:t>
      </w:r>
      <w:r>
        <w:rPr>
          <w:rFonts w:ascii="Times New Roman" w:hAnsi="Times New Roman" w:cs="Times New Roman"/>
          <w:sz w:val="24"/>
          <w:szCs w:val="24"/>
        </w:rPr>
        <w:t xml:space="preserve"> whose age ranged</w:t>
      </w:r>
      <w:r w:rsidRPr="007E0FFC">
        <w:rPr>
          <w:rFonts w:ascii="Times New Roman" w:hAnsi="Times New Roman" w:cs="Times New Roman"/>
          <w:sz w:val="24"/>
          <w:szCs w:val="24"/>
        </w:rPr>
        <w:t xml:space="preserve"> between 12 to below 14 years. By analysing the result of the fitness test, researcher incl</w:t>
      </w:r>
      <w:r>
        <w:rPr>
          <w:rFonts w:ascii="Times New Roman" w:hAnsi="Times New Roman" w:cs="Times New Roman"/>
          <w:sz w:val="24"/>
          <w:szCs w:val="24"/>
        </w:rPr>
        <w:t>uded 120 student who’s score had</w:t>
      </w:r>
      <w:r w:rsidRPr="007E0FFC">
        <w:rPr>
          <w:rFonts w:ascii="Times New Roman" w:hAnsi="Times New Roman" w:cs="Times New Roman"/>
          <w:sz w:val="24"/>
          <w:szCs w:val="24"/>
        </w:rPr>
        <w:t xml:space="preserve"> fallen under level 3 &amp; level 4 category as per the Fitness benchmarks developed by the Expert Committee set up by the Minis</w:t>
      </w:r>
      <w:r>
        <w:rPr>
          <w:rFonts w:ascii="Times New Roman" w:hAnsi="Times New Roman" w:cs="Times New Roman"/>
          <w:sz w:val="24"/>
          <w:szCs w:val="24"/>
        </w:rPr>
        <w:t>try of Youth Affairs and Sports</w:t>
      </w:r>
      <w:r w:rsidRPr="007E0FFC">
        <w:rPr>
          <w:rFonts w:ascii="Times New Roman" w:hAnsi="Times New Roman" w:cs="Times New Roman"/>
          <w:sz w:val="24"/>
          <w:szCs w:val="24"/>
        </w:rPr>
        <w:t xml:space="preserve"> </w:t>
      </w:r>
      <w:r>
        <w:rPr>
          <w:rFonts w:ascii="Times New Roman" w:hAnsi="Times New Roman" w:cs="Times New Roman"/>
          <w:sz w:val="24"/>
          <w:szCs w:val="24"/>
        </w:rPr>
        <w:t xml:space="preserve">so that students could able to perform the training. </w:t>
      </w:r>
      <w:r w:rsidRPr="00F43084">
        <w:rPr>
          <w:rFonts w:ascii="Times New Roman" w:hAnsi="Times New Roman" w:cs="Times New Roman"/>
          <w:sz w:val="24"/>
          <w:szCs w:val="24"/>
        </w:rPr>
        <w:t>Therefore, the students could be able to attain the load of IA training programme.</w:t>
      </w:r>
      <w:r>
        <w:rPr>
          <w:rFonts w:ascii="Times New Roman" w:hAnsi="Times New Roman" w:cs="Times New Roman"/>
          <w:sz w:val="24"/>
          <w:szCs w:val="24"/>
        </w:rPr>
        <w:t xml:space="preserve"> </w:t>
      </w:r>
      <w:r w:rsidRPr="007E0FFC">
        <w:rPr>
          <w:rFonts w:ascii="Times New Roman" w:hAnsi="Times New Roman" w:cs="Times New Roman"/>
          <w:sz w:val="24"/>
          <w:szCs w:val="24"/>
        </w:rPr>
        <w:t>Further as per the Pre-Post Random Group Design the subjects were equally divided into two different groups: Control Group (N=60) and Experimental Group (N=60). The study was conducted in two phases; Pre-test and Post-test.</w:t>
      </w:r>
      <w:r w:rsidRPr="007E0FFC">
        <w:rPr>
          <w:rFonts w:ascii="Times New Roman" w:eastAsia="Calibri" w:hAnsi="Times New Roman" w:cs="Times New Roman"/>
          <w:sz w:val="24"/>
          <w:szCs w:val="24"/>
        </w:rPr>
        <w:t xml:space="preserve"> Pre-</w:t>
      </w:r>
      <w:r>
        <w:rPr>
          <w:rFonts w:ascii="Times New Roman" w:eastAsia="Calibri" w:hAnsi="Times New Roman" w:cs="Times New Roman"/>
          <w:sz w:val="24"/>
          <w:szCs w:val="24"/>
        </w:rPr>
        <w:t>Test data of Anxiety was</w:t>
      </w:r>
      <w:r w:rsidRPr="007E0FFC">
        <w:rPr>
          <w:rFonts w:ascii="Times New Roman" w:eastAsia="Calibri" w:hAnsi="Times New Roman" w:cs="Times New Roman"/>
          <w:sz w:val="24"/>
          <w:szCs w:val="24"/>
        </w:rPr>
        <w:t xml:space="preserve"> collected by filling up the translated “Manifest Anxiety Scale” in the class room of selected school.</w:t>
      </w:r>
      <w:r>
        <w:rPr>
          <w:rFonts w:ascii="Times New Roman" w:eastAsia="Calibri" w:hAnsi="Times New Roman" w:cs="Times New Roman"/>
          <w:sz w:val="24"/>
          <w:szCs w:val="24"/>
        </w:rPr>
        <w:t xml:space="preserve"> </w:t>
      </w:r>
      <w:r w:rsidRPr="00F43084">
        <w:rPr>
          <w:rFonts w:ascii="Times New Roman" w:eastAsia="Calibri" w:hAnsi="Times New Roman" w:cs="Times New Roman"/>
          <w:sz w:val="24"/>
          <w:szCs w:val="24"/>
        </w:rPr>
        <w:t xml:space="preserve">This Pre-Test had been conducted for two week before their terminal examination. Only those subjects were taken into the consideration for this study </w:t>
      </w:r>
      <w:proofErr w:type="gramStart"/>
      <w:r w:rsidRPr="00F43084">
        <w:rPr>
          <w:rFonts w:ascii="Times New Roman" w:eastAsia="Calibri" w:hAnsi="Times New Roman" w:cs="Times New Roman"/>
          <w:sz w:val="24"/>
          <w:szCs w:val="24"/>
        </w:rPr>
        <w:t>who</w:t>
      </w:r>
      <w:proofErr w:type="gramEnd"/>
      <w:r w:rsidRPr="00F43084">
        <w:rPr>
          <w:rFonts w:ascii="Times New Roman" w:eastAsia="Calibri" w:hAnsi="Times New Roman" w:cs="Times New Roman"/>
          <w:sz w:val="24"/>
          <w:szCs w:val="24"/>
        </w:rPr>
        <w:t xml:space="preserve"> showed elevated level of anxiety</w:t>
      </w:r>
      <w:r w:rsidRPr="007926D6">
        <w:rPr>
          <w:rFonts w:ascii="Times New Roman" w:eastAsia="Calibri" w:hAnsi="Times New Roman" w:cs="Times New Roman"/>
          <w:sz w:val="24"/>
          <w:szCs w:val="24"/>
        </w:rPr>
        <w:t>.</w:t>
      </w:r>
      <w:r w:rsidRPr="007E0FFC">
        <w:rPr>
          <w:rFonts w:ascii="Times New Roman" w:eastAsia="Calibri" w:hAnsi="Times New Roman" w:cs="Times New Roman"/>
          <w:sz w:val="24"/>
          <w:szCs w:val="24"/>
        </w:rPr>
        <w:t xml:space="preserve"> </w:t>
      </w:r>
      <w:r w:rsidRPr="007E0FFC">
        <w:rPr>
          <w:rFonts w:ascii="Times New Roman" w:hAnsi="Times New Roman" w:cs="Times New Roman"/>
          <w:sz w:val="24"/>
          <w:szCs w:val="24"/>
        </w:rPr>
        <w:t>In between the pre and post-tests only the experimental group followed a Training Protocol of Indigenous Activities.</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Total six numbers of most popular indigenous activities were selected for the Training Protocol. </w:t>
      </w:r>
      <w:r w:rsidRPr="007E0FFC">
        <w:rPr>
          <w:rFonts w:ascii="Times New Roman" w:hAnsi="Times New Roman" w:cs="Times New Roman"/>
          <w:sz w:val="24"/>
          <w:szCs w:val="24"/>
        </w:rPr>
        <w:t xml:space="preserve"> To construct this training pr</w:t>
      </w:r>
      <w:r>
        <w:rPr>
          <w:rFonts w:ascii="Times New Roman" w:hAnsi="Times New Roman" w:cs="Times New Roman"/>
          <w:sz w:val="24"/>
          <w:szCs w:val="24"/>
        </w:rPr>
        <w:t>otocol the researcher had</w:t>
      </w:r>
      <w:r w:rsidRPr="007E0FFC">
        <w:rPr>
          <w:rFonts w:ascii="Times New Roman" w:hAnsi="Times New Roman" w:cs="Times New Roman"/>
          <w:sz w:val="24"/>
          <w:szCs w:val="24"/>
        </w:rPr>
        <w:t xml:space="preserve"> done a detailed pilot study on the subjects of similar age group.</w:t>
      </w:r>
      <w:r w:rsidRPr="007E0FFC">
        <w:rPr>
          <w:rFonts w:ascii="Times New Roman" w:eastAsia="Calibri" w:hAnsi="Times New Roman" w:cs="Times New Roman"/>
          <w:sz w:val="24"/>
          <w:szCs w:val="24"/>
        </w:rPr>
        <w:t xml:space="preserve"> </w:t>
      </w:r>
      <w:r w:rsidRPr="007E0FFC">
        <w:rPr>
          <w:rFonts w:ascii="Times New Roman" w:hAnsi="Times New Roman" w:cs="Times New Roman"/>
          <w:sz w:val="24"/>
          <w:szCs w:val="24"/>
        </w:rPr>
        <w:t xml:space="preserve">After analysing the result of the pilot study and the valuable guidance of some </w:t>
      </w:r>
      <w:r w:rsidRPr="007E0FFC">
        <w:rPr>
          <w:rFonts w:ascii="Times New Roman" w:hAnsi="Times New Roman" w:cs="Times New Roman"/>
          <w:sz w:val="24"/>
          <w:szCs w:val="24"/>
        </w:rPr>
        <w:lastRenderedPageBreak/>
        <w:t>renowned Physical Educati</w:t>
      </w:r>
      <w:r>
        <w:rPr>
          <w:rFonts w:ascii="Times New Roman" w:hAnsi="Times New Roman" w:cs="Times New Roman"/>
          <w:sz w:val="24"/>
          <w:szCs w:val="24"/>
        </w:rPr>
        <w:t>on Expert, researcher constructed</w:t>
      </w:r>
      <w:r w:rsidRPr="007E0FFC">
        <w:rPr>
          <w:rFonts w:ascii="Times New Roman" w:hAnsi="Times New Roman" w:cs="Times New Roman"/>
          <w:sz w:val="24"/>
          <w:szCs w:val="24"/>
        </w:rPr>
        <w:t xml:space="preserve"> the training p</w:t>
      </w:r>
      <w:r>
        <w:rPr>
          <w:rFonts w:ascii="Times New Roman" w:hAnsi="Times New Roman" w:cs="Times New Roman"/>
          <w:sz w:val="24"/>
          <w:szCs w:val="24"/>
        </w:rPr>
        <w:t>rotocol of Indigenous Activity.</w:t>
      </w:r>
    </w:p>
    <w:p w:rsidR="007D1485" w:rsidRPr="007E0FFC" w:rsidRDefault="007D1485" w:rsidP="00277538">
      <w:pPr>
        <w:spacing w:line="360" w:lineRule="auto"/>
        <w:rPr>
          <w:rFonts w:ascii="Times New Roman" w:hAnsi="Times New Roman" w:cs="Times New Roman"/>
          <w:b/>
          <w:bCs/>
          <w:i/>
          <w:sz w:val="24"/>
          <w:szCs w:val="24"/>
          <w:lang w:val="en-US"/>
        </w:rPr>
      </w:pPr>
      <w:r w:rsidRPr="007E0FFC">
        <w:rPr>
          <w:rFonts w:ascii="Times New Roman" w:hAnsi="Times New Roman" w:cs="Times New Roman"/>
          <w:b/>
          <w:bCs/>
          <w:i/>
          <w:sz w:val="24"/>
          <w:szCs w:val="24"/>
          <w:lang w:val="en-US"/>
        </w:rPr>
        <w:t>Manifest anxiety scale</w:t>
      </w:r>
    </w:p>
    <w:p w:rsidR="007D1485" w:rsidRPr="007E0FFC" w:rsidRDefault="007D1485" w:rsidP="00277538">
      <w:pPr>
        <w:spacing w:line="360" w:lineRule="auto"/>
        <w:rPr>
          <w:rFonts w:ascii="Times New Roman" w:hAnsi="Times New Roman" w:cs="Times New Roman"/>
          <w:bCs/>
          <w:sz w:val="24"/>
          <w:szCs w:val="24"/>
          <w:lang w:val="en-US"/>
        </w:rPr>
      </w:pPr>
      <w:r w:rsidRPr="007E0FFC">
        <w:rPr>
          <w:rFonts w:ascii="Times New Roman" w:hAnsi="Times New Roman" w:cs="Times New Roman"/>
          <w:sz w:val="24"/>
          <w:szCs w:val="24"/>
          <w:lang w:val="en-US"/>
        </w:rPr>
        <w:t xml:space="preserve">The manifest anxiety scale was developed by Dr. </w:t>
      </w:r>
      <w:proofErr w:type="spellStart"/>
      <w:r w:rsidRPr="007E0FFC">
        <w:rPr>
          <w:rFonts w:ascii="Times New Roman" w:hAnsi="Times New Roman" w:cs="Times New Roman"/>
          <w:sz w:val="24"/>
          <w:szCs w:val="24"/>
          <w:lang w:val="en-US"/>
        </w:rPr>
        <w:t>Tasneem</w:t>
      </w:r>
      <w:proofErr w:type="spellEnd"/>
      <w:r w:rsidRPr="007E0FFC">
        <w:rPr>
          <w:rFonts w:ascii="Times New Roman" w:hAnsi="Times New Roman" w:cs="Times New Roman"/>
          <w:sz w:val="24"/>
          <w:szCs w:val="24"/>
          <w:lang w:val="en-US"/>
        </w:rPr>
        <w:t xml:space="preserve"> </w:t>
      </w:r>
      <w:proofErr w:type="spellStart"/>
      <w:r w:rsidRPr="007E0FFC">
        <w:rPr>
          <w:rFonts w:ascii="Times New Roman" w:hAnsi="Times New Roman" w:cs="Times New Roman"/>
          <w:sz w:val="24"/>
          <w:szCs w:val="24"/>
          <w:lang w:val="en-US"/>
        </w:rPr>
        <w:t>Naquvi</w:t>
      </w:r>
      <w:proofErr w:type="spellEnd"/>
      <w:r w:rsidRPr="007E0FFC">
        <w:rPr>
          <w:rFonts w:ascii="Times New Roman" w:hAnsi="Times New Roman" w:cs="Times New Roman"/>
          <w:sz w:val="24"/>
          <w:szCs w:val="24"/>
          <w:lang w:val="en-US"/>
        </w:rPr>
        <w:t xml:space="preserve"> to find out the anxiety level of the children. The scale contains 40 statements which are concerned with the subjects. Those statements are accompanied by ‘YES’ and ‘NO’ responses. The subjects </w:t>
      </w:r>
      <w:r>
        <w:rPr>
          <w:rFonts w:ascii="Times New Roman" w:hAnsi="Times New Roman" w:cs="Times New Roman"/>
          <w:sz w:val="24"/>
          <w:szCs w:val="24"/>
          <w:lang w:val="en-US"/>
        </w:rPr>
        <w:t>need</w:t>
      </w:r>
      <w:r w:rsidRPr="007E0FFC">
        <w:rPr>
          <w:rFonts w:ascii="Times New Roman" w:hAnsi="Times New Roman" w:cs="Times New Roman"/>
          <w:sz w:val="24"/>
          <w:szCs w:val="24"/>
          <w:lang w:val="en-US"/>
        </w:rPr>
        <w:t xml:space="preserve"> to understand those statements carefully and respond to each statement in either ‘Yes’ or ‘No’. One score is given to every ‘Yes’ response and no score </w:t>
      </w:r>
      <w:proofErr w:type="gramStart"/>
      <w:r w:rsidRPr="007E0FFC">
        <w:rPr>
          <w:rFonts w:ascii="Times New Roman" w:hAnsi="Times New Roman" w:cs="Times New Roman"/>
          <w:sz w:val="24"/>
          <w:szCs w:val="24"/>
          <w:lang w:val="en-US"/>
        </w:rPr>
        <w:t>is</w:t>
      </w:r>
      <w:proofErr w:type="gramEnd"/>
      <w:r w:rsidRPr="007E0FFC">
        <w:rPr>
          <w:rFonts w:ascii="Times New Roman" w:hAnsi="Times New Roman" w:cs="Times New Roman"/>
          <w:sz w:val="24"/>
          <w:szCs w:val="24"/>
          <w:lang w:val="en-US"/>
        </w:rPr>
        <w:t xml:space="preserve"> given to any ‘No’ response. One can score maximum 40 and minimum 0 (zero).   This Scale had been </w:t>
      </w:r>
      <w:r w:rsidRPr="007E0FFC">
        <w:rPr>
          <w:rFonts w:ascii="Times New Roman" w:hAnsi="Times New Roman" w:cs="Times New Roman"/>
          <w:bCs/>
          <w:sz w:val="24"/>
          <w:szCs w:val="24"/>
          <w:lang w:val="en-US"/>
        </w:rPr>
        <w:t xml:space="preserve">translated in Bengali with the help of two experienced Bengali and English teacher of Jenkins school, </w:t>
      </w:r>
      <w:proofErr w:type="spellStart"/>
      <w:r w:rsidRPr="007E0FFC">
        <w:rPr>
          <w:rFonts w:ascii="Times New Roman" w:hAnsi="Times New Roman" w:cs="Times New Roman"/>
          <w:bCs/>
          <w:sz w:val="24"/>
          <w:szCs w:val="24"/>
          <w:lang w:val="en-US"/>
        </w:rPr>
        <w:t>Coochbehar</w:t>
      </w:r>
      <w:proofErr w:type="spellEnd"/>
      <w:r w:rsidRPr="007E0FFC">
        <w:rPr>
          <w:rFonts w:ascii="Times New Roman" w:hAnsi="Times New Roman" w:cs="Times New Roman"/>
          <w:bCs/>
          <w:sz w:val="24"/>
          <w:szCs w:val="24"/>
          <w:lang w:val="en-US"/>
        </w:rPr>
        <w:t xml:space="preserve">. The content validity of </w:t>
      </w:r>
      <w:r>
        <w:rPr>
          <w:rFonts w:ascii="Times New Roman" w:hAnsi="Times New Roman" w:cs="Times New Roman"/>
          <w:bCs/>
          <w:sz w:val="24"/>
          <w:szCs w:val="24"/>
          <w:lang w:val="en-US"/>
        </w:rPr>
        <w:t>translated</w:t>
      </w:r>
      <w:r w:rsidRPr="007E0FFC">
        <w:rPr>
          <w:rFonts w:ascii="Times New Roman" w:hAnsi="Times New Roman" w:cs="Times New Roman"/>
          <w:bCs/>
          <w:sz w:val="24"/>
          <w:szCs w:val="24"/>
          <w:lang w:val="en-US"/>
        </w:rPr>
        <w:t xml:space="preserve"> scale had been checked</w:t>
      </w:r>
      <w:r>
        <w:rPr>
          <w:rFonts w:ascii="Times New Roman" w:hAnsi="Times New Roman" w:cs="Times New Roman"/>
          <w:bCs/>
          <w:sz w:val="24"/>
          <w:szCs w:val="24"/>
          <w:lang w:val="en-US"/>
        </w:rPr>
        <w:t xml:space="preserve"> (r= 0.84) to establish that the translated version did not </w:t>
      </w:r>
      <w:proofErr w:type="spellStart"/>
      <w:r>
        <w:rPr>
          <w:rFonts w:ascii="Times New Roman" w:hAnsi="Times New Roman" w:cs="Times New Roman"/>
          <w:bCs/>
          <w:sz w:val="24"/>
          <w:szCs w:val="24"/>
          <w:lang w:val="en-US"/>
        </w:rPr>
        <w:t>loose</w:t>
      </w:r>
      <w:proofErr w:type="spellEnd"/>
      <w:r>
        <w:rPr>
          <w:rFonts w:ascii="Times New Roman" w:hAnsi="Times New Roman" w:cs="Times New Roman"/>
          <w:bCs/>
          <w:sz w:val="24"/>
          <w:szCs w:val="24"/>
          <w:lang w:val="en-US"/>
        </w:rPr>
        <w:t xml:space="preserve"> the actual meaning of what it is there in the original version of the questionnaire.</w:t>
      </w:r>
    </w:p>
    <w:p w:rsidR="007D1485" w:rsidRPr="007E0FFC" w:rsidRDefault="007D1485" w:rsidP="00277538">
      <w:pPr>
        <w:spacing w:line="360" w:lineRule="auto"/>
        <w:jc w:val="both"/>
        <w:rPr>
          <w:rFonts w:ascii="Times New Roman" w:hAnsi="Times New Roman" w:cs="Times New Roman"/>
          <w:b/>
          <w:i/>
          <w:color w:val="000000" w:themeColor="text1"/>
          <w:sz w:val="24"/>
          <w:szCs w:val="24"/>
        </w:rPr>
      </w:pPr>
      <w:r w:rsidRPr="007E0FFC">
        <w:rPr>
          <w:rFonts w:ascii="Times New Roman" w:hAnsi="Times New Roman" w:cs="Times New Roman"/>
          <w:b/>
          <w:i/>
          <w:color w:val="000000" w:themeColor="text1"/>
          <w:sz w:val="24"/>
          <w:szCs w:val="24"/>
        </w:rPr>
        <w:t>Ten Weeks Indigenous Activity Training Protocol</w:t>
      </w:r>
      <w:r w:rsidR="00426CCB">
        <w:rPr>
          <w:rFonts w:ascii="Times New Roman" w:hAnsi="Times New Roman" w:cs="Times New Roman"/>
          <w:b/>
          <w:i/>
          <w:color w:val="000000" w:themeColor="text1"/>
          <w:sz w:val="24"/>
          <w:szCs w:val="24"/>
        </w:rPr>
        <w:t xml:space="preserve"> Table 1</w:t>
      </w:r>
    </w:p>
    <w:p w:rsidR="007D1485" w:rsidRPr="007E0FFC" w:rsidRDefault="007D1485" w:rsidP="00277538">
      <w:pPr>
        <w:spacing w:line="36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u w:val="single"/>
        </w:rPr>
        <w:t>Total no. of Indigenous activities</w:t>
      </w:r>
      <w:r w:rsidRPr="007E0FFC">
        <w:rPr>
          <w:rFonts w:ascii="Times New Roman" w:hAnsi="Times New Roman" w:cs="Times New Roman"/>
          <w:color w:val="000000" w:themeColor="text1"/>
          <w:sz w:val="24"/>
          <w:szCs w:val="24"/>
        </w:rPr>
        <w:t xml:space="preserve">= </w:t>
      </w:r>
      <w:r w:rsidRPr="007E0FFC">
        <w:rPr>
          <w:rFonts w:ascii="Times New Roman" w:hAnsi="Times New Roman" w:cs="Times New Roman"/>
          <w:b/>
          <w:color w:val="000000" w:themeColor="text1"/>
          <w:sz w:val="24"/>
          <w:szCs w:val="24"/>
        </w:rPr>
        <w:t>Six.</w:t>
      </w:r>
      <w:r w:rsidRPr="007E0FFC">
        <w:rPr>
          <w:rFonts w:ascii="Times New Roman" w:hAnsi="Times New Roman" w:cs="Times New Roman"/>
          <w:color w:val="000000" w:themeColor="text1"/>
          <w:sz w:val="24"/>
          <w:szCs w:val="24"/>
        </w:rPr>
        <w:t xml:space="preserve"> </w:t>
      </w:r>
    </w:p>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i/>
          <w:color w:val="000000" w:themeColor="text1"/>
          <w:sz w:val="24"/>
          <w:szCs w:val="24"/>
          <w:u w:val="single"/>
        </w:rPr>
        <w:t xml:space="preserve">Name of the </w:t>
      </w:r>
      <w:proofErr w:type="gramStart"/>
      <w:r w:rsidRPr="007E0FFC">
        <w:rPr>
          <w:rFonts w:ascii="Times New Roman" w:hAnsi="Times New Roman" w:cs="Times New Roman"/>
          <w:i/>
          <w:color w:val="000000" w:themeColor="text1"/>
          <w:sz w:val="24"/>
          <w:szCs w:val="24"/>
          <w:u w:val="single"/>
        </w:rPr>
        <w:t>activities</w:t>
      </w:r>
      <w:r w:rsidRPr="007E0FFC">
        <w:rPr>
          <w:rFonts w:ascii="Times New Roman" w:hAnsi="Times New Roman" w:cs="Times New Roman"/>
          <w:color w:val="000000" w:themeColor="text1"/>
          <w:sz w:val="24"/>
          <w:szCs w:val="24"/>
        </w:rPr>
        <w:t xml:space="preserve"> :</w:t>
      </w:r>
      <w:proofErr w:type="gramEnd"/>
      <w:r w:rsidRPr="007E0FFC">
        <w:rPr>
          <w:rFonts w:ascii="Times New Roman" w:hAnsi="Times New Roman" w:cs="Times New Roman"/>
          <w:color w:val="000000" w:themeColor="text1"/>
          <w:sz w:val="24"/>
          <w:szCs w:val="24"/>
        </w:rPr>
        <w:t xml:space="preserve"> </w:t>
      </w:r>
      <w:r w:rsidRPr="007E0FFC">
        <w:rPr>
          <w:rFonts w:ascii="Times New Roman" w:hAnsi="Times New Roman" w:cs="Times New Roman"/>
          <w:b/>
          <w:color w:val="000000" w:themeColor="text1"/>
          <w:sz w:val="24"/>
          <w:szCs w:val="24"/>
        </w:rPr>
        <w:t xml:space="preserve">Kit-kit, </w:t>
      </w:r>
      <w:proofErr w:type="spellStart"/>
      <w:r w:rsidRPr="007E0FFC">
        <w:rPr>
          <w:rFonts w:ascii="Times New Roman" w:hAnsi="Times New Roman" w:cs="Times New Roman"/>
          <w:b/>
          <w:color w:val="000000" w:themeColor="text1"/>
          <w:sz w:val="24"/>
          <w:szCs w:val="24"/>
        </w:rPr>
        <w:t>Golla-Chhut</w:t>
      </w:r>
      <w:proofErr w:type="spellEnd"/>
      <w:r w:rsidRPr="007E0FFC">
        <w:rPr>
          <w:rFonts w:ascii="Times New Roman" w:hAnsi="Times New Roman" w:cs="Times New Roman"/>
          <w:b/>
          <w:color w:val="000000" w:themeColor="text1"/>
          <w:sz w:val="24"/>
          <w:szCs w:val="24"/>
        </w:rPr>
        <w:t xml:space="preserve">, </w:t>
      </w:r>
      <w:proofErr w:type="spellStart"/>
      <w:r w:rsidRPr="007E0FFC">
        <w:rPr>
          <w:rFonts w:ascii="Times New Roman" w:hAnsi="Times New Roman" w:cs="Times New Roman"/>
          <w:b/>
          <w:color w:val="000000" w:themeColor="text1"/>
          <w:sz w:val="24"/>
          <w:szCs w:val="24"/>
        </w:rPr>
        <w:t>Chhi-Buri</w:t>
      </w:r>
      <w:proofErr w:type="spellEnd"/>
      <w:r w:rsidRPr="007E0FFC">
        <w:rPr>
          <w:rFonts w:ascii="Times New Roman" w:hAnsi="Times New Roman" w:cs="Times New Roman"/>
          <w:b/>
          <w:color w:val="000000" w:themeColor="text1"/>
          <w:sz w:val="24"/>
          <w:szCs w:val="24"/>
        </w:rPr>
        <w:t xml:space="preserve">, </w:t>
      </w:r>
      <w:proofErr w:type="spellStart"/>
      <w:r w:rsidRPr="007E0FFC">
        <w:rPr>
          <w:rFonts w:ascii="Times New Roman" w:hAnsi="Times New Roman" w:cs="Times New Roman"/>
          <w:b/>
          <w:color w:val="000000" w:themeColor="text1"/>
          <w:sz w:val="24"/>
          <w:szCs w:val="24"/>
        </w:rPr>
        <w:t>Pakki</w:t>
      </w:r>
      <w:proofErr w:type="spellEnd"/>
      <w:r w:rsidRPr="007E0FFC">
        <w:rPr>
          <w:rFonts w:ascii="Times New Roman" w:hAnsi="Times New Roman" w:cs="Times New Roman"/>
          <w:b/>
          <w:color w:val="000000" w:themeColor="text1"/>
          <w:sz w:val="24"/>
          <w:szCs w:val="24"/>
        </w:rPr>
        <w:t xml:space="preserve">, </w:t>
      </w:r>
      <w:proofErr w:type="spellStart"/>
      <w:r w:rsidRPr="007E0FFC">
        <w:rPr>
          <w:rFonts w:ascii="Times New Roman" w:hAnsi="Times New Roman" w:cs="Times New Roman"/>
          <w:b/>
          <w:color w:val="000000" w:themeColor="text1"/>
          <w:sz w:val="24"/>
          <w:szCs w:val="24"/>
        </w:rPr>
        <w:t>Edur-Biral</w:t>
      </w:r>
      <w:proofErr w:type="spellEnd"/>
      <w:r w:rsidRPr="007E0FFC">
        <w:rPr>
          <w:rFonts w:ascii="Times New Roman" w:hAnsi="Times New Roman" w:cs="Times New Roman"/>
          <w:b/>
          <w:color w:val="000000" w:themeColor="text1"/>
          <w:sz w:val="24"/>
          <w:szCs w:val="24"/>
        </w:rPr>
        <w:t xml:space="preserve">, </w:t>
      </w:r>
      <w:proofErr w:type="spellStart"/>
      <w:r w:rsidRPr="007E0FFC">
        <w:rPr>
          <w:rFonts w:ascii="Times New Roman" w:hAnsi="Times New Roman" w:cs="Times New Roman"/>
          <w:b/>
          <w:color w:val="000000" w:themeColor="text1"/>
          <w:sz w:val="24"/>
          <w:szCs w:val="24"/>
        </w:rPr>
        <w:t>Rumal</w:t>
      </w:r>
      <w:proofErr w:type="spellEnd"/>
      <w:r w:rsidRPr="007E0FFC">
        <w:rPr>
          <w:rFonts w:ascii="Times New Roman" w:hAnsi="Times New Roman" w:cs="Times New Roman"/>
          <w:b/>
          <w:color w:val="000000" w:themeColor="text1"/>
          <w:sz w:val="24"/>
          <w:szCs w:val="24"/>
        </w:rPr>
        <w:t xml:space="preserve"> </w:t>
      </w:r>
      <w:proofErr w:type="spellStart"/>
      <w:r w:rsidRPr="007E0FFC">
        <w:rPr>
          <w:rFonts w:ascii="Times New Roman" w:hAnsi="Times New Roman" w:cs="Times New Roman"/>
          <w:b/>
          <w:color w:val="000000" w:themeColor="text1"/>
          <w:sz w:val="24"/>
          <w:szCs w:val="24"/>
        </w:rPr>
        <w:t>Churi</w:t>
      </w:r>
      <w:proofErr w:type="spellEnd"/>
      <w:r w:rsidRPr="007E0FFC">
        <w:rPr>
          <w:rFonts w:ascii="Times New Roman" w:hAnsi="Times New Roman" w:cs="Times New Roman"/>
          <w:color w:val="000000" w:themeColor="text1"/>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018"/>
        <w:gridCol w:w="3050"/>
        <w:gridCol w:w="4307"/>
      </w:tblGrid>
      <w:tr w:rsidR="007D1485" w:rsidRPr="007E0FFC" w:rsidTr="00256E1D">
        <w:trPr>
          <w:jc w:val="center"/>
        </w:trPr>
        <w:tc>
          <w:tcPr>
            <w:tcW w:w="469" w:type="pct"/>
            <w:vMerge w:val="restart"/>
            <w:shd w:val="clear" w:color="auto" w:fill="auto"/>
            <w:textDirection w:val="btLr"/>
          </w:tcPr>
          <w:p w:rsidR="007D1485" w:rsidRPr="007E0FFC" w:rsidRDefault="007D1485" w:rsidP="00277538">
            <w:pPr>
              <w:spacing w:line="360" w:lineRule="auto"/>
              <w:ind w:left="113" w:right="113"/>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1</w:t>
            </w:r>
            <w:r w:rsidRPr="007E0FFC">
              <w:rPr>
                <w:rFonts w:ascii="Times New Roman" w:hAnsi="Times New Roman" w:cs="Times New Roman"/>
                <w:color w:val="000000" w:themeColor="text1"/>
                <w:sz w:val="24"/>
                <w:szCs w:val="24"/>
                <w:vertAlign w:val="superscript"/>
              </w:rPr>
              <w:t xml:space="preserve">st  </w:t>
            </w:r>
            <w:r w:rsidRPr="007E0FFC">
              <w:rPr>
                <w:rFonts w:ascii="Times New Roman" w:hAnsi="Times New Roman" w:cs="Times New Roman"/>
                <w:color w:val="000000" w:themeColor="text1"/>
                <w:sz w:val="24"/>
                <w:szCs w:val="24"/>
              </w:rPr>
              <w:t>and 2</w:t>
            </w:r>
            <w:r w:rsidRPr="007E0FFC">
              <w:rPr>
                <w:rFonts w:ascii="Times New Roman" w:hAnsi="Times New Roman" w:cs="Times New Roman"/>
                <w:color w:val="000000" w:themeColor="text1"/>
                <w:sz w:val="24"/>
                <w:szCs w:val="24"/>
                <w:vertAlign w:val="superscript"/>
              </w:rPr>
              <w:t>nd</w:t>
            </w:r>
            <w:r w:rsidRPr="007E0FFC">
              <w:rPr>
                <w:rFonts w:ascii="Times New Roman" w:hAnsi="Times New Roman" w:cs="Times New Roman"/>
                <w:color w:val="000000" w:themeColor="text1"/>
                <w:sz w:val="24"/>
                <w:szCs w:val="24"/>
              </w:rPr>
              <w:t xml:space="preserve">  Week</w:t>
            </w:r>
          </w:p>
        </w:tc>
        <w:tc>
          <w:tcPr>
            <w:tcW w:w="551"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Days</w:t>
            </w:r>
          </w:p>
        </w:tc>
        <w:tc>
          <w:tcPr>
            <w:tcW w:w="165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Activity</w:t>
            </w:r>
          </w:p>
        </w:tc>
        <w:tc>
          <w:tcPr>
            <w:tcW w:w="233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Division</w:t>
            </w:r>
          </w:p>
        </w:tc>
      </w:tr>
      <w:tr w:rsidR="007D1485" w:rsidRPr="007E0FFC" w:rsidTr="00256E1D">
        <w:trPr>
          <w:jc w:val="center"/>
        </w:trPr>
        <w:tc>
          <w:tcPr>
            <w:tcW w:w="469" w:type="pct"/>
            <w:vMerge/>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1</w:t>
            </w:r>
            <w:r w:rsidRPr="007E0FFC">
              <w:rPr>
                <w:rFonts w:ascii="Times New Roman" w:hAnsi="Times New Roman" w:cs="Times New Roman"/>
                <w:color w:val="000000" w:themeColor="text1"/>
                <w:sz w:val="24"/>
                <w:szCs w:val="24"/>
                <w:vertAlign w:val="superscript"/>
              </w:rPr>
              <w:t>st</w:t>
            </w:r>
            <w:r w:rsidRPr="007E0FFC">
              <w:rPr>
                <w:rFonts w:ascii="Times New Roman" w:hAnsi="Times New Roman" w:cs="Times New Roman"/>
                <w:color w:val="000000" w:themeColor="text1"/>
                <w:sz w:val="24"/>
                <w:szCs w:val="24"/>
              </w:rPr>
              <w:t xml:space="preserve"> day</w:t>
            </w:r>
          </w:p>
        </w:tc>
        <w:tc>
          <w:tcPr>
            <w:tcW w:w="165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 xml:space="preserve">Kit-kit, </w:t>
            </w:r>
            <w:proofErr w:type="spellStart"/>
            <w:r w:rsidRPr="007E0FFC">
              <w:rPr>
                <w:rFonts w:ascii="Times New Roman" w:hAnsi="Times New Roman" w:cs="Times New Roman"/>
                <w:color w:val="000000" w:themeColor="text1"/>
                <w:sz w:val="24"/>
                <w:szCs w:val="24"/>
              </w:rPr>
              <w:t>Golla-Chhut</w:t>
            </w:r>
            <w:proofErr w:type="spellEnd"/>
            <w:r w:rsidRPr="007E0FFC">
              <w:rPr>
                <w:rFonts w:ascii="Times New Roman" w:hAnsi="Times New Roman" w:cs="Times New Roman"/>
                <w:color w:val="000000" w:themeColor="text1"/>
                <w:sz w:val="24"/>
                <w:szCs w:val="24"/>
              </w:rPr>
              <w:t>.</w:t>
            </w:r>
          </w:p>
        </w:tc>
        <w:tc>
          <w:tcPr>
            <w:tcW w:w="233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 xml:space="preserve">5 min. warm up, 40 min. indigenous activity, 5 min cooling down.  </w:t>
            </w:r>
          </w:p>
        </w:tc>
      </w:tr>
      <w:tr w:rsidR="007D1485" w:rsidRPr="007E0FFC" w:rsidTr="00256E1D">
        <w:trPr>
          <w:jc w:val="center"/>
        </w:trPr>
        <w:tc>
          <w:tcPr>
            <w:tcW w:w="469" w:type="pct"/>
            <w:vMerge/>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2</w:t>
            </w:r>
            <w:r w:rsidRPr="007E0FFC">
              <w:rPr>
                <w:rFonts w:ascii="Times New Roman" w:hAnsi="Times New Roman" w:cs="Times New Roman"/>
                <w:color w:val="000000" w:themeColor="text1"/>
                <w:sz w:val="24"/>
                <w:szCs w:val="24"/>
                <w:vertAlign w:val="superscript"/>
              </w:rPr>
              <w:t>nd</w:t>
            </w:r>
            <w:r w:rsidRPr="007E0FFC">
              <w:rPr>
                <w:rFonts w:ascii="Times New Roman" w:hAnsi="Times New Roman" w:cs="Times New Roman"/>
                <w:color w:val="000000" w:themeColor="text1"/>
                <w:sz w:val="24"/>
                <w:szCs w:val="24"/>
              </w:rPr>
              <w:t xml:space="preserve"> day</w:t>
            </w:r>
          </w:p>
        </w:tc>
        <w:tc>
          <w:tcPr>
            <w:tcW w:w="165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proofErr w:type="spellStart"/>
            <w:r w:rsidRPr="007E0FFC">
              <w:rPr>
                <w:rFonts w:ascii="Times New Roman" w:hAnsi="Times New Roman" w:cs="Times New Roman"/>
                <w:color w:val="000000" w:themeColor="text1"/>
                <w:sz w:val="24"/>
                <w:szCs w:val="24"/>
              </w:rPr>
              <w:t>Chhi-Buri</w:t>
            </w:r>
            <w:proofErr w:type="spellEnd"/>
            <w:r w:rsidRPr="007E0FFC">
              <w:rPr>
                <w:rFonts w:ascii="Times New Roman" w:hAnsi="Times New Roman" w:cs="Times New Roman"/>
                <w:color w:val="000000" w:themeColor="text1"/>
                <w:sz w:val="24"/>
                <w:szCs w:val="24"/>
              </w:rPr>
              <w:t xml:space="preserve">, </w:t>
            </w:r>
            <w:proofErr w:type="spellStart"/>
            <w:r w:rsidRPr="007E0FFC">
              <w:rPr>
                <w:rFonts w:ascii="Times New Roman" w:hAnsi="Times New Roman" w:cs="Times New Roman"/>
                <w:color w:val="000000" w:themeColor="text1"/>
                <w:sz w:val="24"/>
                <w:szCs w:val="24"/>
              </w:rPr>
              <w:t>Pakki</w:t>
            </w:r>
            <w:proofErr w:type="spellEnd"/>
            <w:r w:rsidRPr="007E0FFC">
              <w:rPr>
                <w:rFonts w:ascii="Times New Roman" w:hAnsi="Times New Roman" w:cs="Times New Roman"/>
                <w:color w:val="000000" w:themeColor="text1"/>
                <w:sz w:val="24"/>
                <w:szCs w:val="24"/>
              </w:rPr>
              <w:t>.</w:t>
            </w:r>
          </w:p>
        </w:tc>
        <w:tc>
          <w:tcPr>
            <w:tcW w:w="233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 xml:space="preserve">5 min. warm up, 40 min. indigenous activity, 5 min cooling down.  </w:t>
            </w:r>
          </w:p>
        </w:tc>
      </w:tr>
      <w:tr w:rsidR="007D1485" w:rsidRPr="007E0FFC" w:rsidTr="00256E1D">
        <w:trPr>
          <w:jc w:val="center"/>
        </w:trPr>
        <w:tc>
          <w:tcPr>
            <w:tcW w:w="469" w:type="pct"/>
            <w:vMerge/>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3</w:t>
            </w:r>
            <w:r w:rsidRPr="007E0FFC">
              <w:rPr>
                <w:rFonts w:ascii="Times New Roman" w:hAnsi="Times New Roman" w:cs="Times New Roman"/>
                <w:color w:val="000000" w:themeColor="text1"/>
                <w:sz w:val="24"/>
                <w:szCs w:val="24"/>
                <w:vertAlign w:val="superscript"/>
              </w:rPr>
              <w:t>rd</w:t>
            </w:r>
            <w:r w:rsidRPr="007E0FFC">
              <w:rPr>
                <w:rFonts w:ascii="Times New Roman" w:hAnsi="Times New Roman" w:cs="Times New Roman"/>
                <w:color w:val="000000" w:themeColor="text1"/>
                <w:sz w:val="24"/>
                <w:szCs w:val="24"/>
              </w:rPr>
              <w:t xml:space="preserve"> Day</w:t>
            </w:r>
          </w:p>
        </w:tc>
        <w:tc>
          <w:tcPr>
            <w:tcW w:w="165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 xml:space="preserve">Kit-kit, </w:t>
            </w:r>
            <w:proofErr w:type="spellStart"/>
            <w:r w:rsidRPr="007E0FFC">
              <w:rPr>
                <w:rFonts w:ascii="Times New Roman" w:hAnsi="Times New Roman" w:cs="Times New Roman"/>
                <w:color w:val="000000" w:themeColor="text1"/>
                <w:sz w:val="24"/>
                <w:szCs w:val="24"/>
              </w:rPr>
              <w:t>Chhi-Buri</w:t>
            </w:r>
            <w:proofErr w:type="spellEnd"/>
            <w:r w:rsidRPr="007E0FFC">
              <w:rPr>
                <w:rFonts w:ascii="Times New Roman" w:hAnsi="Times New Roman" w:cs="Times New Roman"/>
                <w:color w:val="000000" w:themeColor="text1"/>
                <w:sz w:val="24"/>
                <w:szCs w:val="24"/>
              </w:rPr>
              <w:t>,</w:t>
            </w:r>
          </w:p>
        </w:tc>
        <w:tc>
          <w:tcPr>
            <w:tcW w:w="233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 xml:space="preserve">5 min. warm up, 40 min. indigenous activity, 5 min cooling down.  </w:t>
            </w:r>
          </w:p>
        </w:tc>
      </w:tr>
      <w:tr w:rsidR="007D1485" w:rsidRPr="007E0FFC" w:rsidTr="00256E1D">
        <w:trPr>
          <w:jc w:val="center"/>
        </w:trPr>
        <w:tc>
          <w:tcPr>
            <w:tcW w:w="469" w:type="pct"/>
            <w:vMerge/>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4</w:t>
            </w:r>
            <w:r w:rsidRPr="007E0FFC">
              <w:rPr>
                <w:rFonts w:ascii="Times New Roman" w:hAnsi="Times New Roman" w:cs="Times New Roman"/>
                <w:color w:val="000000" w:themeColor="text1"/>
                <w:sz w:val="24"/>
                <w:szCs w:val="24"/>
                <w:vertAlign w:val="superscript"/>
              </w:rPr>
              <w:t>th</w:t>
            </w:r>
            <w:r w:rsidRPr="007E0FFC">
              <w:rPr>
                <w:rFonts w:ascii="Times New Roman" w:hAnsi="Times New Roman" w:cs="Times New Roman"/>
                <w:color w:val="000000" w:themeColor="text1"/>
                <w:sz w:val="24"/>
                <w:szCs w:val="24"/>
              </w:rPr>
              <w:t xml:space="preserve"> Day</w:t>
            </w:r>
          </w:p>
        </w:tc>
        <w:tc>
          <w:tcPr>
            <w:tcW w:w="165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proofErr w:type="spellStart"/>
            <w:r w:rsidRPr="007E0FFC">
              <w:rPr>
                <w:rFonts w:ascii="Times New Roman" w:hAnsi="Times New Roman" w:cs="Times New Roman"/>
                <w:color w:val="000000" w:themeColor="text1"/>
                <w:sz w:val="24"/>
                <w:szCs w:val="24"/>
              </w:rPr>
              <w:t>Golla-Chhut</w:t>
            </w:r>
            <w:proofErr w:type="spellEnd"/>
            <w:r w:rsidRPr="007E0FFC">
              <w:rPr>
                <w:rFonts w:ascii="Times New Roman" w:hAnsi="Times New Roman" w:cs="Times New Roman"/>
                <w:color w:val="000000" w:themeColor="text1"/>
                <w:sz w:val="24"/>
                <w:szCs w:val="24"/>
              </w:rPr>
              <w:t xml:space="preserve">, </w:t>
            </w:r>
            <w:proofErr w:type="spellStart"/>
            <w:r w:rsidRPr="007E0FFC">
              <w:rPr>
                <w:rFonts w:ascii="Times New Roman" w:hAnsi="Times New Roman" w:cs="Times New Roman"/>
                <w:color w:val="000000" w:themeColor="text1"/>
                <w:sz w:val="24"/>
                <w:szCs w:val="24"/>
              </w:rPr>
              <w:t>Pakki</w:t>
            </w:r>
            <w:proofErr w:type="spellEnd"/>
            <w:r w:rsidRPr="007E0FFC">
              <w:rPr>
                <w:rFonts w:ascii="Times New Roman" w:hAnsi="Times New Roman" w:cs="Times New Roman"/>
                <w:color w:val="000000" w:themeColor="text1"/>
                <w:sz w:val="24"/>
                <w:szCs w:val="24"/>
              </w:rPr>
              <w:t>.</w:t>
            </w:r>
          </w:p>
        </w:tc>
        <w:tc>
          <w:tcPr>
            <w:tcW w:w="233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 xml:space="preserve">5 min. warm up, 40 min. indigenous activity, 5 min cooling down.  </w:t>
            </w:r>
          </w:p>
        </w:tc>
      </w:tr>
      <w:tr w:rsidR="007D1485" w:rsidRPr="007E0FFC" w:rsidTr="00256E1D">
        <w:trPr>
          <w:jc w:val="center"/>
        </w:trPr>
        <w:tc>
          <w:tcPr>
            <w:tcW w:w="469" w:type="pct"/>
            <w:vMerge w:val="restart"/>
            <w:shd w:val="clear" w:color="auto" w:fill="auto"/>
            <w:textDirection w:val="btLr"/>
          </w:tcPr>
          <w:p w:rsidR="007D1485" w:rsidRPr="007E0FFC" w:rsidRDefault="007D1485" w:rsidP="00277538">
            <w:pPr>
              <w:spacing w:line="360" w:lineRule="auto"/>
              <w:ind w:left="113" w:right="113"/>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3</w:t>
            </w:r>
            <w:r w:rsidRPr="007E0FFC">
              <w:rPr>
                <w:rFonts w:ascii="Times New Roman" w:hAnsi="Times New Roman" w:cs="Times New Roman"/>
                <w:color w:val="000000" w:themeColor="text1"/>
                <w:sz w:val="24"/>
                <w:szCs w:val="24"/>
                <w:vertAlign w:val="superscript"/>
              </w:rPr>
              <w:t>rd</w:t>
            </w:r>
            <w:r w:rsidRPr="007E0FFC">
              <w:rPr>
                <w:rFonts w:ascii="Times New Roman" w:hAnsi="Times New Roman" w:cs="Times New Roman"/>
                <w:color w:val="000000" w:themeColor="text1"/>
                <w:sz w:val="24"/>
                <w:szCs w:val="24"/>
              </w:rPr>
              <w:t xml:space="preserve"> and 4</w:t>
            </w:r>
            <w:r w:rsidRPr="007E0FFC">
              <w:rPr>
                <w:rFonts w:ascii="Times New Roman" w:hAnsi="Times New Roman" w:cs="Times New Roman"/>
                <w:color w:val="000000" w:themeColor="text1"/>
                <w:sz w:val="24"/>
                <w:szCs w:val="24"/>
                <w:vertAlign w:val="superscript"/>
              </w:rPr>
              <w:t>th</w:t>
            </w:r>
            <w:r w:rsidRPr="007E0FFC">
              <w:rPr>
                <w:rFonts w:ascii="Times New Roman" w:hAnsi="Times New Roman" w:cs="Times New Roman"/>
                <w:color w:val="000000" w:themeColor="text1"/>
                <w:sz w:val="24"/>
                <w:szCs w:val="24"/>
              </w:rPr>
              <w:t xml:space="preserve"> Week</w:t>
            </w:r>
          </w:p>
        </w:tc>
        <w:tc>
          <w:tcPr>
            <w:tcW w:w="551"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1</w:t>
            </w:r>
            <w:r w:rsidRPr="007E0FFC">
              <w:rPr>
                <w:rFonts w:ascii="Times New Roman" w:hAnsi="Times New Roman" w:cs="Times New Roman"/>
                <w:color w:val="000000" w:themeColor="text1"/>
                <w:sz w:val="24"/>
                <w:szCs w:val="24"/>
                <w:vertAlign w:val="superscript"/>
              </w:rPr>
              <w:t>st</w:t>
            </w:r>
            <w:r w:rsidRPr="007E0FFC">
              <w:rPr>
                <w:rFonts w:ascii="Times New Roman" w:hAnsi="Times New Roman" w:cs="Times New Roman"/>
                <w:color w:val="000000" w:themeColor="text1"/>
                <w:sz w:val="24"/>
                <w:szCs w:val="24"/>
              </w:rPr>
              <w:t xml:space="preserve"> day </w:t>
            </w:r>
          </w:p>
        </w:tc>
        <w:tc>
          <w:tcPr>
            <w:tcW w:w="165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 xml:space="preserve">Kit-kit, </w:t>
            </w:r>
            <w:proofErr w:type="spellStart"/>
            <w:r w:rsidRPr="007E0FFC">
              <w:rPr>
                <w:rFonts w:ascii="Times New Roman" w:hAnsi="Times New Roman" w:cs="Times New Roman"/>
                <w:color w:val="000000" w:themeColor="text1"/>
                <w:sz w:val="24"/>
                <w:szCs w:val="24"/>
              </w:rPr>
              <w:t>Golla-Chhut</w:t>
            </w:r>
            <w:proofErr w:type="spellEnd"/>
          </w:p>
        </w:tc>
        <w:tc>
          <w:tcPr>
            <w:tcW w:w="233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 xml:space="preserve">5 min. warm up, 50 min. indigenous </w:t>
            </w:r>
            <w:r w:rsidRPr="007E0FFC">
              <w:rPr>
                <w:rFonts w:ascii="Times New Roman" w:hAnsi="Times New Roman" w:cs="Times New Roman"/>
                <w:color w:val="000000" w:themeColor="text1"/>
                <w:sz w:val="24"/>
                <w:szCs w:val="24"/>
              </w:rPr>
              <w:lastRenderedPageBreak/>
              <w:t xml:space="preserve">activity, 5 min cooling down.  </w:t>
            </w:r>
          </w:p>
        </w:tc>
      </w:tr>
      <w:tr w:rsidR="007D1485" w:rsidRPr="007E0FFC" w:rsidTr="00256E1D">
        <w:trPr>
          <w:jc w:val="center"/>
        </w:trPr>
        <w:tc>
          <w:tcPr>
            <w:tcW w:w="469" w:type="pct"/>
            <w:vMerge/>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2</w:t>
            </w:r>
            <w:r w:rsidRPr="007E0FFC">
              <w:rPr>
                <w:rFonts w:ascii="Times New Roman" w:hAnsi="Times New Roman" w:cs="Times New Roman"/>
                <w:color w:val="000000" w:themeColor="text1"/>
                <w:sz w:val="24"/>
                <w:szCs w:val="24"/>
                <w:vertAlign w:val="superscript"/>
              </w:rPr>
              <w:t>nd</w:t>
            </w:r>
            <w:r w:rsidRPr="007E0FFC">
              <w:rPr>
                <w:rFonts w:ascii="Times New Roman" w:hAnsi="Times New Roman" w:cs="Times New Roman"/>
                <w:color w:val="000000" w:themeColor="text1"/>
                <w:sz w:val="24"/>
                <w:szCs w:val="24"/>
              </w:rPr>
              <w:t xml:space="preserve"> day </w:t>
            </w:r>
          </w:p>
        </w:tc>
        <w:tc>
          <w:tcPr>
            <w:tcW w:w="165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proofErr w:type="spellStart"/>
            <w:r w:rsidRPr="007E0FFC">
              <w:rPr>
                <w:rFonts w:ascii="Times New Roman" w:hAnsi="Times New Roman" w:cs="Times New Roman"/>
                <w:color w:val="000000" w:themeColor="text1"/>
                <w:sz w:val="24"/>
                <w:szCs w:val="24"/>
              </w:rPr>
              <w:t>Chhi-Buri</w:t>
            </w:r>
            <w:proofErr w:type="spellEnd"/>
            <w:r w:rsidRPr="007E0FFC">
              <w:rPr>
                <w:rFonts w:ascii="Times New Roman" w:hAnsi="Times New Roman" w:cs="Times New Roman"/>
                <w:color w:val="000000" w:themeColor="text1"/>
                <w:sz w:val="24"/>
                <w:szCs w:val="24"/>
              </w:rPr>
              <w:t xml:space="preserve">, </w:t>
            </w:r>
            <w:proofErr w:type="spellStart"/>
            <w:r w:rsidRPr="007E0FFC">
              <w:rPr>
                <w:rFonts w:ascii="Times New Roman" w:hAnsi="Times New Roman" w:cs="Times New Roman"/>
                <w:color w:val="000000" w:themeColor="text1"/>
                <w:sz w:val="24"/>
                <w:szCs w:val="24"/>
              </w:rPr>
              <w:t>Pakki</w:t>
            </w:r>
            <w:proofErr w:type="spellEnd"/>
            <w:r w:rsidRPr="007E0FFC">
              <w:rPr>
                <w:rFonts w:ascii="Times New Roman" w:hAnsi="Times New Roman" w:cs="Times New Roman"/>
                <w:color w:val="000000" w:themeColor="text1"/>
                <w:sz w:val="24"/>
                <w:szCs w:val="24"/>
              </w:rPr>
              <w:t>.</w:t>
            </w:r>
          </w:p>
        </w:tc>
        <w:tc>
          <w:tcPr>
            <w:tcW w:w="233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5 min. warm up, 50 min. indigenous activity, 5 min cooling down</w:t>
            </w:r>
          </w:p>
        </w:tc>
      </w:tr>
      <w:tr w:rsidR="007D1485" w:rsidRPr="007E0FFC" w:rsidTr="00256E1D">
        <w:trPr>
          <w:jc w:val="center"/>
        </w:trPr>
        <w:tc>
          <w:tcPr>
            <w:tcW w:w="469" w:type="pct"/>
            <w:vMerge/>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3</w:t>
            </w:r>
            <w:r w:rsidRPr="007E0FFC">
              <w:rPr>
                <w:rFonts w:ascii="Times New Roman" w:hAnsi="Times New Roman" w:cs="Times New Roman"/>
                <w:color w:val="000000" w:themeColor="text1"/>
                <w:sz w:val="24"/>
                <w:szCs w:val="24"/>
                <w:vertAlign w:val="superscript"/>
              </w:rPr>
              <w:t>rd</w:t>
            </w:r>
            <w:r w:rsidRPr="007E0FFC">
              <w:rPr>
                <w:rFonts w:ascii="Times New Roman" w:hAnsi="Times New Roman" w:cs="Times New Roman"/>
                <w:color w:val="000000" w:themeColor="text1"/>
                <w:sz w:val="24"/>
                <w:szCs w:val="24"/>
              </w:rPr>
              <w:t xml:space="preserve"> day </w:t>
            </w:r>
          </w:p>
        </w:tc>
        <w:tc>
          <w:tcPr>
            <w:tcW w:w="165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 xml:space="preserve">Kit-kit, </w:t>
            </w:r>
            <w:proofErr w:type="spellStart"/>
            <w:r w:rsidRPr="007E0FFC">
              <w:rPr>
                <w:rFonts w:ascii="Times New Roman" w:hAnsi="Times New Roman" w:cs="Times New Roman"/>
                <w:color w:val="000000" w:themeColor="text1"/>
                <w:sz w:val="24"/>
                <w:szCs w:val="24"/>
              </w:rPr>
              <w:t>Chhi-Buri</w:t>
            </w:r>
            <w:proofErr w:type="spellEnd"/>
            <w:r w:rsidRPr="007E0FFC">
              <w:rPr>
                <w:rFonts w:ascii="Times New Roman" w:hAnsi="Times New Roman" w:cs="Times New Roman"/>
                <w:color w:val="000000" w:themeColor="text1"/>
                <w:sz w:val="24"/>
                <w:szCs w:val="24"/>
              </w:rPr>
              <w:t>,</w:t>
            </w:r>
          </w:p>
        </w:tc>
        <w:tc>
          <w:tcPr>
            <w:tcW w:w="233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5 min. warm up, 50 min. indigenous activity, 5 min cooling down</w:t>
            </w:r>
          </w:p>
        </w:tc>
      </w:tr>
      <w:tr w:rsidR="007D1485" w:rsidRPr="007E0FFC" w:rsidTr="00256E1D">
        <w:trPr>
          <w:jc w:val="center"/>
        </w:trPr>
        <w:tc>
          <w:tcPr>
            <w:tcW w:w="469" w:type="pct"/>
            <w:vMerge/>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4</w:t>
            </w:r>
            <w:r w:rsidRPr="007E0FFC">
              <w:rPr>
                <w:rFonts w:ascii="Times New Roman" w:hAnsi="Times New Roman" w:cs="Times New Roman"/>
                <w:color w:val="000000" w:themeColor="text1"/>
                <w:sz w:val="24"/>
                <w:szCs w:val="24"/>
                <w:vertAlign w:val="superscript"/>
              </w:rPr>
              <w:t>th</w:t>
            </w:r>
            <w:r w:rsidRPr="007E0FFC">
              <w:rPr>
                <w:rFonts w:ascii="Times New Roman" w:hAnsi="Times New Roman" w:cs="Times New Roman"/>
                <w:color w:val="000000" w:themeColor="text1"/>
                <w:sz w:val="24"/>
                <w:szCs w:val="24"/>
              </w:rPr>
              <w:t xml:space="preserve"> day</w:t>
            </w:r>
          </w:p>
        </w:tc>
        <w:tc>
          <w:tcPr>
            <w:tcW w:w="165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proofErr w:type="spellStart"/>
            <w:r w:rsidRPr="007E0FFC">
              <w:rPr>
                <w:rFonts w:ascii="Times New Roman" w:hAnsi="Times New Roman" w:cs="Times New Roman"/>
                <w:color w:val="000000" w:themeColor="text1"/>
                <w:sz w:val="24"/>
                <w:szCs w:val="24"/>
              </w:rPr>
              <w:t>Golla-Chhut</w:t>
            </w:r>
            <w:proofErr w:type="spellEnd"/>
            <w:r w:rsidRPr="007E0FFC">
              <w:rPr>
                <w:rFonts w:ascii="Times New Roman" w:hAnsi="Times New Roman" w:cs="Times New Roman"/>
                <w:color w:val="000000" w:themeColor="text1"/>
                <w:sz w:val="24"/>
                <w:szCs w:val="24"/>
              </w:rPr>
              <w:t xml:space="preserve">, </w:t>
            </w:r>
            <w:proofErr w:type="spellStart"/>
            <w:r w:rsidRPr="007E0FFC">
              <w:rPr>
                <w:rFonts w:ascii="Times New Roman" w:hAnsi="Times New Roman" w:cs="Times New Roman"/>
                <w:color w:val="000000" w:themeColor="text1"/>
                <w:sz w:val="24"/>
                <w:szCs w:val="24"/>
              </w:rPr>
              <w:t>Pakki</w:t>
            </w:r>
            <w:proofErr w:type="spellEnd"/>
            <w:r w:rsidRPr="007E0FFC">
              <w:rPr>
                <w:rFonts w:ascii="Times New Roman" w:hAnsi="Times New Roman" w:cs="Times New Roman"/>
                <w:color w:val="000000" w:themeColor="text1"/>
                <w:sz w:val="24"/>
                <w:szCs w:val="24"/>
              </w:rPr>
              <w:t>.</w:t>
            </w:r>
          </w:p>
        </w:tc>
        <w:tc>
          <w:tcPr>
            <w:tcW w:w="233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5 min. warm up, 50 min. indigenous activity, 5 min cooling down</w:t>
            </w:r>
          </w:p>
        </w:tc>
      </w:tr>
      <w:tr w:rsidR="007D1485" w:rsidRPr="007E0FFC" w:rsidTr="00256E1D">
        <w:trPr>
          <w:jc w:val="center"/>
        </w:trPr>
        <w:tc>
          <w:tcPr>
            <w:tcW w:w="469" w:type="pct"/>
            <w:vMerge w:val="restart"/>
            <w:shd w:val="clear" w:color="auto" w:fill="auto"/>
            <w:textDirection w:val="btLr"/>
          </w:tcPr>
          <w:p w:rsidR="007D1485" w:rsidRPr="007E0FFC" w:rsidRDefault="007D1485" w:rsidP="00277538">
            <w:pPr>
              <w:spacing w:line="360" w:lineRule="auto"/>
              <w:ind w:left="113" w:right="113"/>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5</w:t>
            </w:r>
            <w:r w:rsidRPr="007E0FFC">
              <w:rPr>
                <w:rFonts w:ascii="Times New Roman" w:hAnsi="Times New Roman" w:cs="Times New Roman"/>
                <w:color w:val="000000" w:themeColor="text1"/>
                <w:sz w:val="24"/>
                <w:szCs w:val="24"/>
                <w:vertAlign w:val="superscript"/>
              </w:rPr>
              <w:t>th</w:t>
            </w:r>
            <w:r w:rsidRPr="007E0FFC">
              <w:rPr>
                <w:rFonts w:ascii="Times New Roman" w:hAnsi="Times New Roman" w:cs="Times New Roman"/>
                <w:color w:val="000000" w:themeColor="text1"/>
                <w:sz w:val="24"/>
                <w:szCs w:val="24"/>
              </w:rPr>
              <w:t xml:space="preserve"> and 6</w:t>
            </w:r>
            <w:r w:rsidRPr="007E0FFC">
              <w:rPr>
                <w:rFonts w:ascii="Times New Roman" w:hAnsi="Times New Roman" w:cs="Times New Roman"/>
                <w:color w:val="000000" w:themeColor="text1"/>
                <w:sz w:val="24"/>
                <w:szCs w:val="24"/>
                <w:vertAlign w:val="superscript"/>
              </w:rPr>
              <w:t>th</w:t>
            </w:r>
            <w:r w:rsidRPr="007E0FFC">
              <w:rPr>
                <w:rFonts w:ascii="Times New Roman" w:hAnsi="Times New Roman" w:cs="Times New Roman"/>
                <w:color w:val="000000" w:themeColor="text1"/>
                <w:sz w:val="24"/>
                <w:szCs w:val="24"/>
              </w:rPr>
              <w:t xml:space="preserve"> week</w:t>
            </w:r>
          </w:p>
        </w:tc>
        <w:tc>
          <w:tcPr>
            <w:tcW w:w="551"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1</w:t>
            </w:r>
            <w:r w:rsidRPr="007E0FFC">
              <w:rPr>
                <w:rFonts w:ascii="Times New Roman" w:hAnsi="Times New Roman" w:cs="Times New Roman"/>
                <w:color w:val="000000" w:themeColor="text1"/>
                <w:sz w:val="24"/>
                <w:szCs w:val="24"/>
                <w:vertAlign w:val="superscript"/>
              </w:rPr>
              <w:t>st</w:t>
            </w:r>
            <w:r w:rsidRPr="007E0FFC">
              <w:rPr>
                <w:rFonts w:ascii="Times New Roman" w:hAnsi="Times New Roman" w:cs="Times New Roman"/>
                <w:color w:val="000000" w:themeColor="text1"/>
                <w:sz w:val="24"/>
                <w:szCs w:val="24"/>
              </w:rPr>
              <w:t xml:space="preserve"> day </w:t>
            </w:r>
          </w:p>
        </w:tc>
        <w:tc>
          <w:tcPr>
            <w:tcW w:w="165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 xml:space="preserve">Kit-kit, </w:t>
            </w:r>
            <w:proofErr w:type="spellStart"/>
            <w:r w:rsidRPr="007E0FFC">
              <w:rPr>
                <w:rFonts w:ascii="Times New Roman" w:hAnsi="Times New Roman" w:cs="Times New Roman"/>
                <w:color w:val="000000" w:themeColor="text1"/>
                <w:sz w:val="24"/>
                <w:szCs w:val="24"/>
              </w:rPr>
              <w:t>Golla-Chhut</w:t>
            </w:r>
            <w:proofErr w:type="spellEnd"/>
            <w:proofErr w:type="gramStart"/>
            <w:r w:rsidRPr="007E0FFC">
              <w:rPr>
                <w:rFonts w:ascii="Times New Roman" w:hAnsi="Times New Roman" w:cs="Times New Roman"/>
                <w:color w:val="000000" w:themeColor="text1"/>
                <w:sz w:val="24"/>
                <w:szCs w:val="24"/>
              </w:rPr>
              <w:t xml:space="preserve">,  </w:t>
            </w:r>
            <w:proofErr w:type="spellStart"/>
            <w:r w:rsidRPr="007E0FFC">
              <w:rPr>
                <w:rFonts w:ascii="Times New Roman" w:hAnsi="Times New Roman" w:cs="Times New Roman"/>
                <w:color w:val="000000" w:themeColor="text1"/>
                <w:sz w:val="24"/>
                <w:szCs w:val="24"/>
              </w:rPr>
              <w:t>Pakki</w:t>
            </w:r>
            <w:proofErr w:type="spellEnd"/>
            <w:proofErr w:type="gramEnd"/>
            <w:r w:rsidRPr="007E0FFC">
              <w:rPr>
                <w:rFonts w:ascii="Times New Roman" w:hAnsi="Times New Roman" w:cs="Times New Roman"/>
                <w:color w:val="000000" w:themeColor="text1"/>
                <w:sz w:val="24"/>
                <w:szCs w:val="24"/>
              </w:rPr>
              <w:t xml:space="preserve">. </w:t>
            </w:r>
          </w:p>
        </w:tc>
        <w:tc>
          <w:tcPr>
            <w:tcW w:w="233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5 min. warm up, 50 min. indigenous activity, 5 min cooling down</w:t>
            </w:r>
          </w:p>
        </w:tc>
      </w:tr>
      <w:tr w:rsidR="007D1485" w:rsidRPr="007E0FFC" w:rsidTr="00256E1D">
        <w:trPr>
          <w:jc w:val="center"/>
        </w:trPr>
        <w:tc>
          <w:tcPr>
            <w:tcW w:w="469" w:type="pct"/>
            <w:vMerge/>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2</w:t>
            </w:r>
            <w:r w:rsidRPr="007E0FFC">
              <w:rPr>
                <w:rFonts w:ascii="Times New Roman" w:hAnsi="Times New Roman" w:cs="Times New Roman"/>
                <w:color w:val="000000" w:themeColor="text1"/>
                <w:sz w:val="24"/>
                <w:szCs w:val="24"/>
                <w:vertAlign w:val="superscript"/>
              </w:rPr>
              <w:t>nd</w:t>
            </w:r>
            <w:r w:rsidRPr="007E0FFC">
              <w:rPr>
                <w:rFonts w:ascii="Times New Roman" w:hAnsi="Times New Roman" w:cs="Times New Roman"/>
                <w:color w:val="000000" w:themeColor="text1"/>
                <w:sz w:val="24"/>
                <w:szCs w:val="24"/>
              </w:rPr>
              <w:t xml:space="preserve"> day </w:t>
            </w:r>
          </w:p>
        </w:tc>
        <w:tc>
          <w:tcPr>
            <w:tcW w:w="165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proofErr w:type="spellStart"/>
            <w:r w:rsidRPr="007E0FFC">
              <w:rPr>
                <w:rFonts w:ascii="Times New Roman" w:hAnsi="Times New Roman" w:cs="Times New Roman"/>
                <w:color w:val="000000" w:themeColor="text1"/>
                <w:sz w:val="24"/>
                <w:szCs w:val="24"/>
              </w:rPr>
              <w:t>Chhi-Buri</w:t>
            </w:r>
            <w:proofErr w:type="spellEnd"/>
            <w:r w:rsidRPr="007E0FFC">
              <w:rPr>
                <w:rFonts w:ascii="Times New Roman" w:hAnsi="Times New Roman" w:cs="Times New Roman"/>
                <w:color w:val="000000" w:themeColor="text1"/>
                <w:sz w:val="24"/>
                <w:szCs w:val="24"/>
              </w:rPr>
              <w:t xml:space="preserve">, </w:t>
            </w:r>
            <w:proofErr w:type="spellStart"/>
            <w:r w:rsidRPr="007E0FFC">
              <w:rPr>
                <w:rFonts w:ascii="Times New Roman" w:hAnsi="Times New Roman" w:cs="Times New Roman"/>
                <w:color w:val="000000" w:themeColor="text1"/>
                <w:sz w:val="24"/>
                <w:szCs w:val="24"/>
              </w:rPr>
              <w:t>Pakki</w:t>
            </w:r>
            <w:proofErr w:type="spellEnd"/>
            <w:r w:rsidRPr="007E0FFC">
              <w:rPr>
                <w:rFonts w:ascii="Times New Roman" w:hAnsi="Times New Roman" w:cs="Times New Roman"/>
                <w:color w:val="000000" w:themeColor="text1"/>
                <w:sz w:val="24"/>
                <w:szCs w:val="24"/>
              </w:rPr>
              <w:t>, Kit- kit.</w:t>
            </w:r>
          </w:p>
        </w:tc>
        <w:tc>
          <w:tcPr>
            <w:tcW w:w="233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5 min. warm up, 50 min. indigenous activity, 5 min cooling down</w:t>
            </w:r>
          </w:p>
        </w:tc>
      </w:tr>
      <w:tr w:rsidR="007D1485" w:rsidRPr="007E0FFC" w:rsidTr="00256E1D">
        <w:trPr>
          <w:jc w:val="center"/>
        </w:trPr>
        <w:tc>
          <w:tcPr>
            <w:tcW w:w="469" w:type="pct"/>
            <w:vMerge/>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3</w:t>
            </w:r>
            <w:r w:rsidRPr="007E0FFC">
              <w:rPr>
                <w:rFonts w:ascii="Times New Roman" w:hAnsi="Times New Roman" w:cs="Times New Roman"/>
                <w:color w:val="000000" w:themeColor="text1"/>
                <w:sz w:val="24"/>
                <w:szCs w:val="24"/>
                <w:vertAlign w:val="superscript"/>
              </w:rPr>
              <w:t>rd</w:t>
            </w:r>
            <w:r w:rsidRPr="007E0FFC">
              <w:rPr>
                <w:rFonts w:ascii="Times New Roman" w:hAnsi="Times New Roman" w:cs="Times New Roman"/>
                <w:color w:val="000000" w:themeColor="text1"/>
                <w:sz w:val="24"/>
                <w:szCs w:val="24"/>
              </w:rPr>
              <w:t xml:space="preserve"> day </w:t>
            </w:r>
          </w:p>
        </w:tc>
        <w:tc>
          <w:tcPr>
            <w:tcW w:w="165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 xml:space="preserve">Kit-kit, </w:t>
            </w:r>
            <w:proofErr w:type="spellStart"/>
            <w:r w:rsidRPr="007E0FFC">
              <w:rPr>
                <w:rFonts w:ascii="Times New Roman" w:hAnsi="Times New Roman" w:cs="Times New Roman"/>
                <w:color w:val="000000" w:themeColor="text1"/>
                <w:sz w:val="24"/>
                <w:szCs w:val="24"/>
              </w:rPr>
              <w:t>Golla-chhut</w:t>
            </w:r>
            <w:proofErr w:type="spellEnd"/>
            <w:r w:rsidRPr="007E0FFC">
              <w:rPr>
                <w:rFonts w:ascii="Times New Roman" w:hAnsi="Times New Roman" w:cs="Times New Roman"/>
                <w:color w:val="000000" w:themeColor="text1"/>
                <w:sz w:val="24"/>
                <w:szCs w:val="24"/>
              </w:rPr>
              <w:t xml:space="preserve"> </w:t>
            </w:r>
            <w:proofErr w:type="spellStart"/>
            <w:r w:rsidRPr="007E0FFC">
              <w:rPr>
                <w:rFonts w:ascii="Times New Roman" w:hAnsi="Times New Roman" w:cs="Times New Roman"/>
                <w:color w:val="000000" w:themeColor="text1"/>
                <w:sz w:val="24"/>
                <w:szCs w:val="24"/>
              </w:rPr>
              <w:t>Pakki</w:t>
            </w:r>
            <w:proofErr w:type="spellEnd"/>
            <w:r w:rsidRPr="007E0FFC">
              <w:rPr>
                <w:rFonts w:ascii="Times New Roman" w:hAnsi="Times New Roman" w:cs="Times New Roman"/>
                <w:color w:val="000000" w:themeColor="text1"/>
                <w:sz w:val="24"/>
                <w:szCs w:val="24"/>
              </w:rPr>
              <w:t>,</w:t>
            </w:r>
          </w:p>
        </w:tc>
        <w:tc>
          <w:tcPr>
            <w:tcW w:w="233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5 min. warm up, 50 min. indigenous activity, 5 min cooling down</w:t>
            </w:r>
          </w:p>
        </w:tc>
      </w:tr>
      <w:tr w:rsidR="007D1485" w:rsidRPr="007E0FFC" w:rsidTr="00256E1D">
        <w:trPr>
          <w:jc w:val="center"/>
        </w:trPr>
        <w:tc>
          <w:tcPr>
            <w:tcW w:w="469" w:type="pct"/>
            <w:vMerge/>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4</w:t>
            </w:r>
            <w:r w:rsidRPr="007E0FFC">
              <w:rPr>
                <w:rFonts w:ascii="Times New Roman" w:hAnsi="Times New Roman" w:cs="Times New Roman"/>
                <w:color w:val="000000" w:themeColor="text1"/>
                <w:sz w:val="24"/>
                <w:szCs w:val="24"/>
                <w:vertAlign w:val="superscript"/>
              </w:rPr>
              <w:t>th</w:t>
            </w:r>
            <w:r w:rsidRPr="007E0FFC">
              <w:rPr>
                <w:rFonts w:ascii="Times New Roman" w:hAnsi="Times New Roman" w:cs="Times New Roman"/>
                <w:color w:val="000000" w:themeColor="text1"/>
                <w:sz w:val="24"/>
                <w:szCs w:val="24"/>
              </w:rPr>
              <w:t xml:space="preserve"> day</w:t>
            </w:r>
          </w:p>
        </w:tc>
        <w:tc>
          <w:tcPr>
            <w:tcW w:w="165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proofErr w:type="spellStart"/>
            <w:r w:rsidRPr="007E0FFC">
              <w:rPr>
                <w:rFonts w:ascii="Times New Roman" w:hAnsi="Times New Roman" w:cs="Times New Roman"/>
                <w:color w:val="000000" w:themeColor="text1"/>
                <w:sz w:val="24"/>
                <w:szCs w:val="24"/>
              </w:rPr>
              <w:t>Golla-Chhut</w:t>
            </w:r>
            <w:proofErr w:type="spellEnd"/>
            <w:r w:rsidRPr="007E0FFC">
              <w:rPr>
                <w:rFonts w:ascii="Times New Roman" w:hAnsi="Times New Roman" w:cs="Times New Roman"/>
                <w:color w:val="000000" w:themeColor="text1"/>
                <w:sz w:val="24"/>
                <w:szCs w:val="24"/>
              </w:rPr>
              <w:t xml:space="preserve">, </w:t>
            </w:r>
            <w:proofErr w:type="spellStart"/>
            <w:r w:rsidRPr="007E0FFC">
              <w:rPr>
                <w:rFonts w:ascii="Times New Roman" w:hAnsi="Times New Roman" w:cs="Times New Roman"/>
                <w:color w:val="000000" w:themeColor="text1"/>
                <w:sz w:val="24"/>
                <w:szCs w:val="24"/>
              </w:rPr>
              <w:t>Pakki</w:t>
            </w:r>
            <w:proofErr w:type="spellEnd"/>
            <w:r w:rsidRPr="007E0FFC">
              <w:rPr>
                <w:rFonts w:ascii="Times New Roman" w:hAnsi="Times New Roman" w:cs="Times New Roman"/>
                <w:color w:val="000000" w:themeColor="text1"/>
                <w:sz w:val="24"/>
                <w:szCs w:val="24"/>
              </w:rPr>
              <w:t xml:space="preserve">, </w:t>
            </w:r>
            <w:proofErr w:type="spellStart"/>
            <w:r w:rsidRPr="007E0FFC">
              <w:rPr>
                <w:rFonts w:ascii="Times New Roman" w:hAnsi="Times New Roman" w:cs="Times New Roman"/>
                <w:color w:val="000000" w:themeColor="text1"/>
                <w:sz w:val="24"/>
                <w:szCs w:val="24"/>
              </w:rPr>
              <w:t>Chhi-Buri</w:t>
            </w:r>
            <w:proofErr w:type="spellEnd"/>
            <w:r w:rsidRPr="007E0FFC">
              <w:rPr>
                <w:rFonts w:ascii="Times New Roman" w:hAnsi="Times New Roman" w:cs="Times New Roman"/>
                <w:color w:val="000000" w:themeColor="text1"/>
                <w:sz w:val="24"/>
                <w:szCs w:val="24"/>
              </w:rPr>
              <w:t>.</w:t>
            </w:r>
          </w:p>
        </w:tc>
        <w:tc>
          <w:tcPr>
            <w:tcW w:w="233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5 min. warm up, 50 min. indigenous activity, 5 min cooling down</w:t>
            </w:r>
          </w:p>
        </w:tc>
      </w:tr>
      <w:tr w:rsidR="007D1485" w:rsidRPr="007E0FFC" w:rsidTr="00256E1D">
        <w:trPr>
          <w:jc w:val="center"/>
        </w:trPr>
        <w:tc>
          <w:tcPr>
            <w:tcW w:w="469" w:type="pct"/>
            <w:vMerge w:val="restart"/>
            <w:shd w:val="clear" w:color="auto" w:fill="auto"/>
            <w:textDirection w:val="btLr"/>
          </w:tcPr>
          <w:p w:rsidR="007D1485" w:rsidRPr="007E0FFC" w:rsidRDefault="007D1485" w:rsidP="00277538">
            <w:pPr>
              <w:spacing w:line="360" w:lineRule="auto"/>
              <w:ind w:left="113" w:right="113"/>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7</w:t>
            </w:r>
            <w:r w:rsidRPr="007E0FFC">
              <w:rPr>
                <w:rFonts w:ascii="Times New Roman" w:hAnsi="Times New Roman" w:cs="Times New Roman"/>
                <w:color w:val="000000" w:themeColor="text1"/>
                <w:sz w:val="24"/>
                <w:szCs w:val="24"/>
                <w:vertAlign w:val="superscript"/>
              </w:rPr>
              <w:t xml:space="preserve">th </w:t>
            </w:r>
            <w:r w:rsidRPr="007E0FFC">
              <w:rPr>
                <w:rFonts w:ascii="Times New Roman" w:hAnsi="Times New Roman" w:cs="Times New Roman"/>
                <w:color w:val="000000" w:themeColor="text1"/>
                <w:sz w:val="24"/>
                <w:szCs w:val="24"/>
              </w:rPr>
              <w:t>&amp; 8</w:t>
            </w:r>
            <w:r w:rsidRPr="007E0FFC">
              <w:rPr>
                <w:rFonts w:ascii="Times New Roman" w:hAnsi="Times New Roman" w:cs="Times New Roman"/>
                <w:color w:val="000000" w:themeColor="text1"/>
                <w:sz w:val="24"/>
                <w:szCs w:val="24"/>
                <w:vertAlign w:val="superscript"/>
              </w:rPr>
              <w:t>th</w:t>
            </w:r>
            <w:r w:rsidRPr="007E0FFC">
              <w:rPr>
                <w:rFonts w:ascii="Times New Roman" w:hAnsi="Times New Roman" w:cs="Times New Roman"/>
                <w:color w:val="000000" w:themeColor="text1"/>
                <w:sz w:val="24"/>
                <w:szCs w:val="24"/>
              </w:rPr>
              <w:t xml:space="preserve"> week</w:t>
            </w:r>
          </w:p>
        </w:tc>
        <w:tc>
          <w:tcPr>
            <w:tcW w:w="551"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1</w:t>
            </w:r>
            <w:r w:rsidRPr="007E0FFC">
              <w:rPr>
                <w:rFonts w:ascii="Times New Roman" w:hAnsi="Times New Roman" w:cs="Times New Roman"/>
                <w:color w:val="000000" w:themeColor="text1"/>
                <w:sz w:val="24"/>
                <w:szCs w:val="24"/>
                <w:vertAlign w:val="superscript"/>
              </w:rPr>
              <w:t>st</w:t>
            </w:r>
            <w:r w:rsidRPr="007E0FFC">
              <w:rPr>
                <w:rFonts w:ascii="Times New Roman" w:hAnsi="Times New Roman" w:cs="Times New Roman"/>
                <w:color w:val="000000" w:themeColor="text1"/>
                <w:sz w:val="24"/>
                <w:szCs w:val="24"/>
              </w:rPr>
              <w:t xml:space="preserve"> day </w:t>
            </w:r>
          </w:p>
        </w:tc>
        <w:tc>
          <w:tcPr>
            <w:tcW w:w="165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 xml:space="preserve">Kit-kit, </w:t>
            </w:r>
            <w:proofErr w:type="spellStart"/>
            <w:r w:rsidRPr="007E0FFC">
              <w:rPr>
                <w:rFonts w:ascii="Times New Roman" w:hAnsi="Times New Roman" w:cs="Times New Roman"/>
                <w:color w:val="000000" w:themeColor="text1"/>
                <w:sz w:val="24"/>
                <w:szCs w:val="24"/>
              </w:rPr>
              <w:t>Golla-Chhut</w:t>
            </w:r>
            <w:proofErr w:type="spellEnd"/>
            <w:proofErr w:type="gramStart"/>
            <w:r w:rsidRPr="007E0FFC">
              <w:rPr>
                <w:rFonts w:ascii="Times New Roman" w:hAnsi="Times New Roman" w:cs="Times New Roman"/>
                <w:color w:val="000000" w:themeColor="text1"/>
                <w:sz w:val="24"/>
                <w:szCs w:val="24"/>
              </w:rPr>
              <w:t xml:space="preserve">,  </w:t>
            </w:r>
            <w:proofErr w:type="spellStart"/>
            <w:r w:rsidRPr="007E0FFC">
              <w:rPr>
                <w:rFonts w:ascii="Times New Roman" w:hAnsi="Times New Roman" w:cs="Times New Roman"/>
                <w:color w:val="000000" w:themeColor="text1"/>
                <w:sz w:val="24"/>
                <w:szCs w:val="24"/>
              </w:rPr>
              <w:t>Pakki</w:t>
            </w:r>
            <w:proofErr w:type="spellEnd"/>
            <w:proofErr w:type="gramEnd"/>
            <w:r w:rsidRPr="007E0FFC">
              <w:rPr>
                <w:rFonts w:ascii="Times New Roman" w:hAnsi="Times New Roman" w:cs="Times New Roman"/>
                <w:color w:val="000000" w:themeColor="text1"/>
                <w:sz w:val="24"/>
                <w:szCs w:val="24"/>
              </w:rPr>
              <w:t xml:space="preserve">, </w:t>
            </w:r>
            <w:proofErr w:type="spellStart"/>
            <w:r w:rsidRPr="007E0FFC">
              <w:rPr>
                <w:rFonts w:ascii="Times New Roman" w:hAnsi="Times New Roman" w:cs="Times New Roman"/>
                <w:color w:val="000000" w:themeColor="text1"/>
                <w:sz w:val="24"/>
                <w:szCs w:val="24"/>
              </w:rPr>
              <w:t>Rumal</w:t>
            </w:r>
            <w:proofErr w:type="spellEnd"/>
            <w:r w:rsidRPr="007E0FFC">
              <w:rPr>
                <w:rFonts w:ascii="Times New Roman" w:hAnsi="Times New Roman" w:cs="Times New Roman"/>
                <w:color w:val="000000" w:themeColor="text1"/>
                <w:sz w:val="24"/>
                <w:szCs w:val="24"/>
              </w:rPr>
              <w:t xml:space="preserve"> </w:t>
            </w:r>
            <w:proofErr w:type="spellStart"/>
            <w:r w:rsidRPr="007E0FFC">
              <w:rPr>
                <w:rFonts w:ascii="Times New Roman" w:hAnsi="Times New Roman" w:cs="Times New Roman"/>
                <w:color w:val="000000" w:themeColor="text1"/>
                <w:sz w:val="24"/>
                <w:szCs w:val="24"/>
              </w:rPr>
              <w:t>Churi</w:t>
            </w:r>
            <w:proofErr w:type="spellEnd"/>
            <w:r w:rsidRPr="007E0FFC">
              <w:rPr>
                <w:rFonts w:ascii="Times New Roman" w:hAnsi="Times New Roman" w:cs="Times New Roman"/>
                <w:color w:val="000000" w:themeColor="text1"/>
                <w:sz w:val="24"/>
                <w:szCs w:val="24"/>
              </w:rPr>
              <w:t>.</w:t>
            </w:r>
          </w:p>
        </w:tc>
        <w:tc>
          <w:tcPr>
            <w:tcW w:w="233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5 min. warm up, 50 min. indigenous activity, 5 min cooling down</w:t>
            </w:r>
          </w:p>
        </w:tc>
      </w:tr>
      <w:tr w:rsidR="007D1485" w:rsidRPr="007E0FFC" w:rsidTr="00256E1D">
        <w:trPr>
          <w:jc w:val="center"/>
        </w:trPr>
        <w:tc>
          <w:tcPr>
            <w:tcW w:w="469" w:type="pct"/>
            <w:vMerge/>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2</w:t>
            </w:r>
            <w:r w:rsidRPr="007E0FFC">
              <w:rPr>
                <w:rFonts w:ascii="Times New Roman" w:hAnsi="Times New Roman" w:cs="Times New Roman"/>
                <w:color w:val="000000" w:themeColor="text1"/>
                <w:sz w:val="24"/>
                <w:szCs w:val="24"/>
                <w:vertAlign w:val="superscript"/>
              </w:rPr>
              <w:t>nd</w:t>
            </w:r>
            <w:r w:rsidRPr="007E0FFC">
              <w:rPr>
                <w:rFonts w:ascii="Times New Roman" w:hAnsi="Times New Roman" w:cs="Times New Roman"/>
                <w:color w:val="000000" w:themeColor="text1"/>
                <w:sz w:val="24"/>
                <w:szCs w:val="24"/>
              </w:rPr>
              <w:t xml:space="preserve"> day </w:t>
            </w:r>
          </w:p>
        </w:tc>
        <w:tc>
          <w:tcPr>
            <w:tcW w:w="165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proofErr w:type="spellStart"/>
            <w:r w:rsidRPr="007E0FFC">
              <w:rPr>
                <w:rFonts w:ascii="Times New Roman" w:hAnsi="Times New Roman" w:cs="Times New Roman"/>
                <w:color w:val="000000" w:themeColor="text1"/>
                <w:sz w:val="24"/>
                <w:szCs w:val="24"/>
              </w:rPr>
              <w:t>Chhi-Buri</w:t>
            </w:r>
            <w:proofErr w:type="spellEnd"/>
            <w:r w:rsidRPr="007E0FFC">
              <w:rPr>
                <w:rFonts w:ascii="Times New Roman" w:hAnsi="Times New Roman" w:cs="Times New Roman"/>
                <w:color w:val="000000" w:themeColor="text1"/>
                <w:sz w:val="24"/>
                <w:szCs w:val="24"/>
              </w:rPr>
              <w:t xml:space="preserve">, </w:t>
            </w:r>
            <w:proofErr w:type="spellStart"/>
            <w:r w:rsidRPr="007E0FFC">
              <w:rPr>
                <w:rFonts w:ascii="Times New Roman" w:hAnsi="Times New Roman" w:cs="Times New Roman"/>
                <w:color w:val="000000" w:themeColor="text1"/>
                <w:sz w:val="24"/>
                <w:szCs w:val="24"/>
              </w:rPr>
              <w:t>Pakki</w:t>
            </w:r>
            <w:proofErr w:type="spellEnd"/>
            <w:proofErr w:type="gramStart"/>
            <w:r w:rsidRPr="007E0FFC">
              <w:rPr>
                <w:rFonts w:ascii="Times New Roman" w:hAnsi="Times New Roman" w:cs="Times New Roman"/>
                <w:color w:val="000000" w:themeColor="text1"/>
                <w:sz w:val="24"/>
                <w:szCs w:val="24"/>
              </w:rPr>
              <w:t xml:space="preserve">,  </w:t>
            </w:r>
            <w:proofErr w:type="spellStart"/>
            <w:r w:rsidRPr="007E0FFC">
              <w:rPr>
                <w:rFonts w:ascii="Times New Roman" w:hAnsi="Times New Roman" w:cs="Times New Roman"/>
                <w:color w:val="000000" w:themeColor="text1"/>
                <w:sz w:val="24"/>
                <w:szCs w:val="24"/>
              </w:rPr>
              <w:t>Rumal</w:t>
            </w:r>
            <w:proofErr w:type="spellEnd"/>
            <w:proofErr w:type="gramEnd"/>
            <w:r w:rsidRPr="007E0FFC">
              <w:rPr>
                <w:rFonts w:ascii="Times New Roman" w:hAnsi="Times New Roman" w:cs="Times New Roman"/>
                <w:color w:val="000000" w:themeColor="text1"/>
                <w:sz w:val="24"/>
                <w:szCs w:val="24"/>
              </w:rPr>
              <w:t xml:space="preserve"> </w:t>
            </w:r>
            <w:proofErr w:type="spellStart"/>
            <w:r w:rsidRPr="007E0FFC">
              <w:rPr>
                <w:rFonts w:ascii="Times New Roman" w:hAnsi="Times New Roman" w:cs="Times New Roman"/>
                <w:color w:val="000000" w:themeColor="text1"/>
                <w:sz w:val="24"/>
                <w:szCs w:val="24"/>
              </w:rPr>
              <w:t>Churi</w:t>
            </w:r>
            <w:proofErr w:type="spellEnd"/>
            <w:r w:rsidRPr="007E0FFC">
              <w:rPr>
                <w:rFonts w:ascii="Times New Roman" w:hAnsi="Times New Roman" w:cs="Times New Roman"/>
                <w:color w:val="000000" w:themeColor="text1"/>
                <w:sz w:val="24"/>
                <w:szCs w:val="24"/>
              </w:rPr>
              <w:t xml:space="preserve">, </w:t>
            </w:r>
            <w:proofErr w:type="spellStart"/>
            <w:r w:rsidRPr="007E0FFC">
              <w:rPr>
                <w:rFonts w:ascii="Times New Roman" w:hAnsi="Times New Roman" w:cs="Times New Roman"/>
                <w:color w:val="000000" w:themeColor="text1"/>
                <w:sz w:val="24"/>
                <w:szCs w:val="24"/>
              </w:rPr>
              <w:t>Golla-Chhut</w:t>
            </w:r>
            <w:proofErr w:type="spellEnd"/>
            <w:r w:rsidRPr="007E0FFC">
              <w:rPr>
                <w:rFonts w:ascii="Times New Roman" w:hAnsi="Times New Roman" w:cs="Times New Roman"/>
                <w:color w:val="000000" w:themeColor="text1"/>
                <w:sz w:val="24"/>
                <w:szCs w:val="24"/>
              </w:rPr>
              <w:t>.</w:t>
            </w:r>
          </w:p>
        </w:tc>
        <w:tc>
          <w:tcPr>
            <w:tcW w:w="233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5 min. warm up, 50 min. indigenous activity, 5 min cooling down.</w:t>
            </w:r>
          </w:p>
        </w:tc>
      </w:tr>
      <w:tr w:rsidR="007D1485" w:rsidRPr="007E0FFC" w:rsidTr="00256E1D">
        <w:trPr>
          <w:jc w:val="center"/>
        </w:trPr>
        <w:tc>
          <w:tcPr>
            <w:tcW w:w="469" w:type="pct"/>
            <w:vMerge/>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3</w:t>
            </w:r>
            <w:r w:rsidRPr="007E0FFC">
              <w:rPr>
                <w:rFonts w:ascii="Times New Roman" w:hAnsi="Times New Roman" w:cs="Times New Roman"/>
                <w:color w:val="000000" w:themeColor="text1"/>
                <w:sz w:val="24"/>
                <w:szCs w:val="24"/>
                <w:vertAlign w:val="superscript"/>
              </w:rPr>
              <w:t>rd</w:t>
            </w:r>
            <w:r w:rsidRPr="007E0FFC">
              <w:rPr>
                <w:rFonts w:ascii="Times New Roman" w:hAnsi="Times New Roman" w:cs="Times New Roman"/>
                <w:color w:val="000000" w:themeColor="text1"/>
                <w:sz w:val="24"/>
                <w:szCs w:val="24"/>
              </w:rPr>
              <w:t xml:space="preserve"> day </w:t>
            </w:r>
          </w:p>
        </w:tc>
        <w:tc>
          <w:tcPr>
            <w:tcW w:w="165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 xml:space="preserve">Kit-kit, </w:t>
            </w:r>
            <w:proofErr w:type="spellStart"/>
            <w:r w:rsidRPr="007E0FFC">
              <w:rPr>
                <w:rFonts w:ascii="Times New Roman" w:hAnsi="Times New Roman" w:cs="Times New Roman"/>
                <w:color w:val="000000" w:themeColor="text1"/>
                <w:sz w:val="24"/>
                <w:szCs w:val="24"/>
              </w:rPr>
              <w:t>Golla-chhut</w:t>
            </w:r>
            <w:proofErr w:type="spellEnd"/>
            <w:r w:rsidRPr="007E0FFC">
              <w:rPr>
                <w:rFonts w:ascii="Times New Roman" w:hAnsi="Times New Roman" w:cs="Times New Roman"/>
                <w:color w:val="000000" w:themeColor="text1"/>
                <w:sz w:val="24"/>
                <w:szCs w:val="24"/>
              </w:rPr>
              <w:t xml:space="preserve"> </w:t>
            </w:r>
            <w:proofErr w:type="spellStart"/>
            <w:r w:rsidRPr="007E0FFC">
              <w:rPr>
                <w:rFonts w:ascii="Times New Roman" w:hAnsi="Times New Roman" w:cs="Times New Roman"/>
                <w:color w:val="000000" w:themeColor="text1"/>
                <w:sz w:val="24"/>
                <w:szCs w:val="24"/>
              </w:rPr>
              <w:t>Pakki</w:t>
            </w:r>
            <w:proofErr w:type="spellEnd"/>
            <w:r w:rsidRPr="007E0FFC">
              <w:rPr>
                <w:rFonts w:ascii="Times New Roman" w:hAnsi="Times New Roman" w:cs="Times New Roman"/>
                <w:color w:val="000000" w:themeColor="text1"/>
                <w:sz w:val="24"/>
                <w:szCs w:val="24"/>
              </w:rPr>
              <w:t xml:space="preserve">, </w:t>
            </w:r>
            <w:proofErr w:type="spellStart"/>
            <w:r w:rsidRPr="007E0FFC">
              <w:rPr>
                <w:rFonts w:ascii="Times New Roman" w:hAnsi="Times New Roman" w:cs="Times New Roman"/>
                <w:color w:val="000000" w:themeColor="text1"/>
                <w:sz w:val="24"/>
                <w:szCs w:val="24"/>
              </w:rPr>
              <w:t>Rumal</w:t>
            </w:r>
            <w:proofErr w:type="spellEnd"/>
            <w:r w:rsidRPr="007E0FFC">
              <w:rPr>
                <w:rFonts w:ascii="Times New Roman" w:hAnsi="Times New Roman" w:cs="Times New Roman"/>
                <w:color w:val="000000" w:themeColor="text1"/>
                <w:sz w:val="24"/>
                <w:szCs w:val="24"/>
              </w:rPr>
              <w:t xml:space="preserve"> </w:t>
            </w:r>
            <w:proofErr w:type="spellStart"/>
            <w:r w:rsidRPr="007E0FFC">
              <w:rPr>
                <w:rFonts w:ascii="Times New Roman" w:hAnsi="Times New Roman" w:cs="Times New Roman"/>
                <w:color w:val="000000" w:themeColor="text1"/>
                <w:sz w:val="24"/>
                <w:szCs w:val="24"/>
              </w:rPr>
              <w:t>Churi</w:t>
            </w:r>
            <w:proofErr w:type="spellEnd"/>
            <w:r w:rsidRPr="007E0FFC">
              <w:rPr>
                <w:rFonts w:ascii="Times New Roman" w:hAnsi="Times New Roman" w:cs="Times New Roman"/>
                <w:color w:val="000000" w:themeColor="text1"/>
                <w:sz w:val="24"/>
                <w:szCs w:val="24"/>
              </w:rPr>
              <w:t>.</w:t>
            </w:r>
          </w:p>
        </w:tc>
        <w:tc>
          <w:tcPr>
            <w:tcW w:w="233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5 min. warm up, 50 min. indigenous activity, 5 min cooling down.</w:t>
            </w:r>
          </w:p>
        </w:tc>
      </w:tr>
      <w:tr w:rsidR="007D1485" w:rsidRPr="007E0FFC" w:rsidTr="00256E1D">
        <w:trPr>
          <w:jc w:val="center"/>
        </w:trPr>
        <w:tc>
          <w:tcPr>
            <w:tcW w:w="469" w:type="pct"/>
            <w:vMerge/>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4</w:t>
            </w:r>
            <w:r w:rsidRPr="007E0FFC">
              <w:rPr>
                <w:rFonts w:ascii="Times New Roman" w:hAnsi="Times New Roman" w:cs="Times New Roman"/>
                <w:color w:val="000000" w:themeColor="text1"/>
                <w:sz w:val="24"/>
                <w:szCs w:val="24"/>
                <w:vertAlign w:val="superscript"/>
              </w:rPr>
              <w:t>th</w:t>
            </w:r>
            <w:r w:rsidRPr="007E0FFC">
              <w:rPr>
                <w:rFonts w:ascii="Times New Roman" w:hAnsi="Times New Roman" w:cs="Times New Roman"/>
                <w:color w:val="000000" w:themeColor="text1"/>
                <w:sz w:val="24"/>
                <w:szCs w:val="24"/>
              </w:rPr>
              <w:t xml:space="preserve"> day</w:t>
            </w:r>
          </w:p>
        </w:tc>
        <w:tc>
          <w:tcPr>
            <w:tcW w:w="165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proofErr w:type="spellStart"/>
            <w:r w:rsidRPr="007E0FFC">
              <w:rPr>
                <w:rFonts w:ascii="Times New Roman" w:hAnsi="Times New Roman" w:cs="Times New Roman"/>
                <w:color w:val="000000" w:themeColor="text1"/>
                <w:sz w:val="24"/>
                <w:szCs w:val="24"/>
              </w:rPr>
              <w:t>Golla-Chhut</w:t>
            </w:r>
            <w:proofErr w:type="spellEnd"/>
            <w:r w:rsidRPr="007E0FFC">
              <w:rPr>
                <w:rFonts w:ascii="Times New Roman" w:hAnsi="Times New Roman" w:cs="Times New Roman"/>
                <w:color w:val="000000" w:themeColor="text1"/>
                <w:sz w:val="24"/>
                <w:szCs w:val="24"/>
              </w:rPr>
              <w:t xml:space="preserve">, </w:t>
            </w:r>
            <w:proofErr w:type="spellStart"/>
            <w:r w:rsidRPr="007E0FFC">
              <w:rPr>
                <w:rFonts w:ascii="Times New Roman" w:hAnsi="Times New Roman" w:cs="Times New Roman"/>
                <w:color w:val="000000" w:themeColor="text1"/>
                <w:sz w:val="24"/>
                <w:szCs w:val="24"/>
              </w:rPr>
              <w:t>Pakki</w:t>
            </w:r>
            <w:proofErr w:type="spellEnd"/>
            <w:r w:rsidRPr="007E0FFC">
              <w:rPr>
                <w:rFonts w:ascii="Times New Roman" w:hAnsi="Times New Roman" w:cs="Times New Roman"/>
                <w:color w:val="000000" w:themeColor="text1"/>
                <w:sz w:val="24"/>
                <w:szCs w:val="24"/>
              </w:rPr>
              <w:t xml:space="preserve">, </w:t>
            </w:r>
            <w:proofErr w:type="spellStart"/>
            <w:r w:rsidRPr="007E0FFC">
              <w:rPr>
                <w:rFonts w:ascii="Times New Roman" w:hAnsi="Times New Roman" w:cs="Times New Roman"/>
                <w:color w:val="000000" w:themeColor="text1"/>
                <w:sz w:val="24"/>
                <w:szCs w:val="24"/>
              </w:rPr>
              <w:t>Chhi-Buri</w:t>
            </w:r>
            <w:proofErr w:type="spellEnd"/>
            <w:r w:rsidRPr="007E0FFC">
              <w:rPr>
                <w:rFonts w:ascii="Times New Roman" w:hAnsi="Times New Roman" w:cs="Times New Roman"/>
                <w:color w:val="000000" w:themeColor="text1"/>
                <w:sz w:val="24"/>
                <w:szCs w:val="24"/>
              </w:rPr>
              <w:t>, Kit-Kit.</w:t>
            </w:r>
          </w:p>
        </w:tc>
        <w:tc>
          <w:tcPr>
            <w:tcW w:w="233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5 min. warm up, 50 min. indigenous activity, 5 min cooling down.</w:t>
            </w:r>
          </w:p>
        </w:tc>
      </w:tr>
      <w:tr w:rsidR="007D1485" w:rsidRPr="007E0FFC" w:rsidTr="00256E1D">
        <w:trPr>
          <w:jc w:val="center"/>
        </w:trPr>
        <w:tc>
          <w:tcPr>
            <w:tcW w:w="469" w:type="pct"/>
            <w:vMerge w:val="restart"/>
            <w:shd w:val="clear" w:color="auto" w:fill="auto"/>
            <w:textDirection w:val="btLr"/>
          </w:tcPr>
          <w:p w:rsidR="007D1485" w:rsidRPr="007E0FFC" w:rsidRDefault="007D1485" w:rsidP="00277538">
            <w:pPr>
              <w:spacing w:line="360" w:lineRule="auto"/>
              <w:ind w:left="113" w:right="113"/>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9</w:t>
            </w:r>
            <w:r w:rsidRPr="007E0FFC">
              <w:rPr>
                <w:rFonts w:ascii="Times New Roman" w:hAnsi="Times New Roman" w:cs="Times New Roman"/>
                <w:color w:val="000000" w:themeColor="text1"/>
                <w:sz w:val="24"/>
                <w:szCs w:val="24"/>
                <w:vertAlign w:val="superscript"/>
              </w:rPr>
              <w:t>th</w:t>
            </w:r>
            <w:r w:rsidRPr="007E0FFC">
              <w:rPr>
                <w:rFonts w:ascii="Times New Roman" w:hAnsi="Times New Roman" w:cs="Times New Roman"/>
                <w:color w:val="000000" w:themeColor="text1"/>
                <w:sz w:val="24"/>
                <w:szCs w:val="24"/>
              </w:rPr>
              <w:t xml:space="preserve"> &amp; 10</w:t>
            </w:r>
            <w:r w:rsidRPr="007E0FFC">
              <w:rPr>
                <w:rFonts w:ascii="Times New Roman" w:hAnsi="Times New Roman" w:cs="Times New Roman"/>
                <w:color w:val="000000" w:themeColor="text1"/>
                <w:sz w:val="24"/>
                <w:szCs w:val="24"/>
                <w:vertAlign w:val="superscript"/>
              </w:rPr>
              <w:t>th</w:t>
            </w:r>
            <w:r w:rsidRPr="007E0FFC">
              <w:rPr>
                <w:rFonts w:ascii="Times New Roman" w:hAnsi="Times New Roman" w:cs="Times New Roman"/>
                <w:color w:val="000000" w:themeColor="text1"/>
                <w:sz w:val="24"/>
                <w:szCs w:val="24"/>
              </w:rPr>
              <w:t xml:space="preserve"> Week</w:t>
            </w:r>
          </w:p>
        </w:tc>
        <w:tc>
          <w:tcPr>
            <w:tcW w:w="551"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1</w:t>
            </w:r>
            <w:r w:rsidRPr="007E0FFC">
              <w:rPr>
                <w:rFonts w:ascii="Times New Roman" w:hAnsi="Times New Roman" w:cs="Times New Roman"/>
                <w:color w:val="000000" w:themeColor="text1"/>
                <w:sz w:val="24"/>
                <w:szCs w:val="24"/>
                <w:vertAlign w:val="superscript"/>
              </w:rPr>
              <w:t>st</w:t>
            </w:r>
            <w:r w:rsidRPr="007E0FFC">
              <w:rPr>
                <w:rFonts w:ascii="Times New Roman" w:hAnsi="Times New Roman" w:cs="Times New Roman"/>
                <w:color w:val="000000" w:themeColor="text1"/>
                <w:sz w:val="24"/>
                <w:szCs w:val="24"/>
              </w:rPr>
              <w:t xml:space="preserve"> day </w:t>
            </w:r>
          </w:p>
        </w:tc>
        <w:tc>
          <w:tcPr>
            <w:tcW w:w="165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 xml:space="preserve">Kit-kit, </w:t>
            </w:r>
            <w:proofErr w:type="spellStart"/>
            <w:r w:rsidRPr="007E0FFC">
              <w:rPr>
                <w:rFonts w:ascii="Times New Roman" w:hAnsi="Times New Roman" w:cs="Times New Roman"/>
                <w:color w:val="000000" w:themeColor="text1"/>
                <w:sz w:val="24"/>
                <w:szCs w:val="24"/>
              </w:rPr>
              <w:t>Golla-Chhut</w:t>
            </w:r>
            <w:proofErr w:type="spellEnd"/>
            <w:proofErr w:type="gramStart"/>
            <w:r w:rsidRPr="007E0FFC">
              <w:rPr>
                <w:rFonts w:ascii="Times New Roman" w:hAnsi="Times New Roman" w:cs="Times New Roman"/>
                <w:color w:val="000000" w:themeColor="text1"/>
                <w:sz w:val="24"/>
                <w:szCs w:val="24"/>
              </w:rPr>
              <w:t xml:space="preserve">,  </w:t>
            </w:r>
            <w:proofErr w:type="spellStart"/>
            <w:r w:rsidRPr="007E0FFC">
              <w:rPr>
                <w:rFonts w:ascii="Times New Roman" w:hAnsi="Times New Roman" w:cs="Times New Roman"/>
                <w:color w:val="000000" w:themeColor="text1"/>
                <w:sz w:val="24"/>
                <w:szCs w:val="24"/>
              </w:rPr>
              <w:t>Pakki</w:t>
            </w:r>
            <w:proofErr w:type="spellEnd"/>
            <w:proofErr w:type="gramEnd"/>
            <w:r w:rsidRPr="007E0FFC">
              <w:rPr>
                <w:rFonts w:ascii="Times New Roman" w:hAnsi="Times New Roman" w:cs="Times New Roman"/>
                <w:color w:val="000000" w:themeColor="text1"/>
                <w:sz w:val="24"/>
                <w:szCs w:val="24"/>
              </w:rPr>
              <w:t xml:space="preserve">, </w:t>
            </w:r>
            <w:proofErr w:type="spellStart"/>
            <w:r w:rsidRPr="007E0FFC">
              <w:rPr>
                <w:rFonts w:ascii="Times New Roman" w:hAnsi="Times New Roman" w:cs="Times New Roman"/>
                <w:color w:val="000000" w:themeColor="text1"/>
                <w:sz w:val="24"/>
                <w:szCs w:val="24"/>
              </w:rPr>
              <w:t>Edur-Biral</w:t>
            </w:r>
            <w:proofErr w:type="spellEnd"/>
            <w:r w:rsidRPr="007E0FFC">
              <w:rPr>
                <w:rFonts w:ascii="Times New Roman" w:hAnsi="Times New Roman" w:cs="Times New Roman"/>
                <w:color w:val="000000" w:themeColor="text1"/>
                <w:sz w:val="24"/>
                <w:szCs w:val="24"/>
              </w:rPr>
              <w:t xml:space="preserve">, </w:t>
            </w:r>
            <w:proofErr w:type="spellStart"/>
            <w:r w:rsidRPr="007E0FFC">
              <w:rPr>
                <w:rFonts w:ascii="Times New Roman" w:hAnsi="Times New Roman" w:cs="Times New Roman"/>
                <w:color w:val="000000" w:themeColor="text1"/>
                <w:sz w:val="24"/>
                <w:szCs w:val="24"/>
              </w:rPr>
              <w:t>Rumal</w:t>
            </w:r>
            <w:proofErr w:type="spellEnd"/>
            <w:r w:rsidRPr="007E0FFC">
              <w:rPr>
                <w:rFonts w:ascii="Times New Roman" w:hAnsi="Times New Roman" w:cs="Times New Roman"/>
                <w:color w:val="000000" w:themeColor="text1"/>
                <w:sz w:val="24"/>
                <w:szCs w:val="24"/>
              </w:rPr>
              <w:t xml:space="preserve"> </w:t>
            </w:r>
            <w:proofErr w:type="spellStart"/>
            <w:r w:rsidRPr="007E0FFC">
              <w:rPr>
                <w:rFonts w:ascii="Times New Roman" w:hAnsi="Times New Roman" w:cs="Times New Roman"/>
                <w:color w:val="000000" w:themeColor="text1"/>
                <w:sz w:val="24"/>
                <w:szCs w:val="24"/>
              </w:rPr>
              <w:t>Churi</w:t>
            </w:r>
            <w:proofErr w:type="spellEnd"/>
            <w:r w:rsidRPr="007E0FFC">
              <w:rPr>
                <w:rFonts w:ascii="Times New Roman" w:hAnsi="Times New Roman" w:cs="Times New Roman"/>
                <w:color w:val="000000" w:themeColor="text1"/>
                <w:sz w:val="24"/>
                <w:szCs w:val="24"/>
              </w:rPr>
              <w:t xml:space="preserve">. </w:t>
            </w:r>
          </w:p>
        </w:tc>
        <w:tc>
          <w:tcPr>
            <w:tcW w:w="233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5 min. warm up, 50 min. indigenous activity, 5 min cooling down</w:t>
            </w:r>
          </w:p>
        </w:tc>
      </w:tr>
      <w:tr w:rsidR="007D1485" w:rsidRPr="007E0FFC" w:rsidTr="00256E1D">
        <w:trPr>
          <w:jc w:val="center"/>
        </w:trPr>
        <w:tc>
          <w:tcPr>
            <w:tcW w:w="469" w:type="pct"/>
            <w:vMerge/>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2</w:t>
            </w:r>
            <w:r w:rsidRPr="007E0FFC">
              <w:rPr>
                <w:rFonts w:ascii="Times New Roman" w:hAnsi="Times New Roman" w:cs="Times New Roman"/>
                <w:color w:val="000000" w:themeColor="text1"/>
                <w:sz w:val="24"/>
                <w:szCs w:val="24"/>
                <w:vertAlign w:val="superscript"/>
              </w:rPr>
              <w:t>nd</w:t>
            </w:r>
            <w:r w:rsidRPr="007E0FFC">
              <w:rPr>
                <w:rFonts w:ascii="Times New Roman" w:hAnsi="Times New Roman" w:cs="Times New Roman"/>
                <w:color w:val="000000" w:themeColor="text1"/>
                <w:sz w:val="24"/>
                <w:szCs w:val="24"/>
              </w:rPr>
              <w:t xml:space="preserve"> day </w:t>
            </w:r>
          </w:p>
        </w:tc>
        <w:tc>
          <w:tcPr>
            <w:tcW w:w="165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proofErr w:type="spellStart"/>
            <w:r w:rsidRPr="007E0FFC">
              <w:rPr>
                <w:rFonts w:ascii="Times New Roman" w:hAnsi="Times New Roman" w:cs="Times New Roman"/>
                <w:color w:val="000000" w:themeColor="text1"/>
                <w:sz w:val="24"/>
                <w:szCs w:val="24"/>
              </w:rPr>
              <w:t>Chhi-Buri</w:t>
            </w:r>
            <w:proofErr w:type="spellEnd"/>
            <w:r w:rsidRPr="007E0FFC">
              <w:rPr>
                <w:rFonts w:ascii="Times New Roman" w:hAnsi="Times New Roman" w:cs="Times New Roman"/>
                <w:color w:val="000000" w:themeColor="text1"/>
                <w:sz w:val="24"/>
                <w:szCs w:val="24"/>
              </w:rPr>
              <w:t xml:space="preserve">, </w:t>
            </w:r>
            <w:proofErr w:type="spellStart"/>
            <w:r w:rsidRPr="007E0FFC">
              <w:rPr>
                <w:rFonts w:ascii="Times New Roman" w:hAnsi="Times New Roman" w:cs="Times New Roman"/>
                <w:color w:val="000000" w:themeColor="text1"/>
                <w:sz w:val="24"/>
                <w:szCs w:val="24"/>
              </w:rPr>
              <w:t>Pakki</w:t>
            </w:r>
            <w:proofErr w:type="spellEnd"/>
            <w:r w:rsidRPr="007E0FFC">
              <w:rPr>
                <w:rFonts w:ascii="Times New Roman" w:hAnsi="Times New Roman" w:cs="Times New Roman"/>
                <w:color w:val="000000" w:themeColor="text1"/>
                <w:sz w:val="24"/>
                <w:szCs w:val="24"/>
              </w:rPr>
              <w:t xml:space="preserve">, Kit- kit, </w:t>
            </w:r>
            <w:proofErr w:type="spellStart"/>
            <w:r w:rsidRPr="007E0FFC">
              <w:rPr>
                <w:rFonts w:ascii="Times New Roman" w:hAnsi="Times New Roman" w:cs="Times New Roman"/>
                <w:color w:val="000000" w:themeColor="text1"/>
                <w:sz w:val="24"/>
                <w:szCs w:val="24"/>
              </w:rPr>
              <w:lastRenderedPageBreak/>
              <w:t>Edur-Biral</w:t>
            </w:r>
            <w:proofErr w:type="spellEnd"/>
            <w:r w:rsidRPr="007E0FFC">
              <w:rPr>
                <w:rFonts w:ascii="Times New Roman" w:hAnsi="Times New Roman" w:cs="Times New Roman"/>
                <w:color w:val="000000" w:themeColor="text1"/>
                <w:sz w:val="24"/>
                <w:szCs w:val="24"/>
              </w:rPr>
              <w:t xml:space="preserve">, </w:t>
            </w:r>
            <w:proofErr w:type="spellStart"/>
            <w:r w:rsidRPr="007E0FFC">
              <w:rPr>
                <w:rFonts w:ascii="Times New Roman" w:hAnsi="Times New Roman" w:cs="Times New Roman"/>
                <w:color w:val="000000" w:themeColor="text1"/>
                <w:sz w:val="24"/>
                <w:szCs w:val="24"/>
              </w:rPr>
              <w:t>Rumal</w:t>
            </w:r>
            <w:proofErr w:type="spellEnd"/>
            <w:r w:rsidRPr="007E0FFC">
              <w:rPr>
                <w:rFonts w:ascii="Times New Roman" w:hAnsi="Times New Roman" w:cs="Times New Roman"/>
                <w:color w:val="000000" w:themeColor="text1"/>
                <w:sz w:val="24"/>
                <w:szCs w:val="24"/>
              </w:rPr>
              <w:t xml:space="preserve"> </w:t>
            </w:r>
            <w:proofErr w:type="spellStart"/>
            <w:r w:rsidRPr="007E0FFC">
              <w:rPr>
                <w:rFonts w:ascii="Times New Roman" w:hAnsi="Times New Roman" w:cs="Times New Roman"/>
                <w:color w:val="000000" w:themeColor="text1"/>
                <w:sz w:val="24"/>
                <w:szCs w:val="24"/>
              </w:rPr>
              <w:t>Churi</w:t>
            </w:r>
            <w:proofErr w:type="spellEnd"/>
            <w:r w:rsidRPr="007E0FFC">
              <w:rPr>
                <w:rFonts w:ascii="Times New Roman" w:hAnsi="Times New Roman" w:cs="Times New Roman"/>
                <w:color w:val="000000" w:themeColor="text1"/>
                <w:sz w:val="24"/>
                <w:szCs w:val="24"/>
              </w:rPr>
              <w:t>.</w:t>
            </w:r>
          </w:p>
        </w:tc>
        <w:tc>
          <w:tcPr>
            <w:tcW w:w="233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lastRenderedPageBreak/>
              <w:t xml:space="preserve">5 min. warm up, 50 min. indigenous </w:t>
            </w:r>
            <w:r w:rsidRPr="007E0FFC">
              <w:rPr>
                <w:rFonts w:ascii="Times New Roman" w:hAnsi="Times New Roman" w:cs="Times New Roman"/>
                <w:color w:val="000000" w:themeColor="text1"/>
                <w:sz w:val="24"/>
                <w:szCs w:val="24"/>
              </w:rPr>
              <w:lastRenderedPageBreak/>
              <w:t>activity, 5 min cooling down.</w:t>
            </w:r>
          </w:p>
        </w:tc>
      </w:tr>
      <w:tr w:rsidR="007D1485" w:rsidRPr="007E0FFC" w:rsidTr="00256E1D">
        <w:trPr>
          <w:jc w:val="center"/>
        </w:trPr>
        <w:tc>
          <w:tcPr>
            <w:tcW w:w="469" w:type="pct"/>
            <w:vMerge/>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3</w:t>
            </w:r>
            <w:r w:rsidRPr="007E0FFC">
              <w:rPr>
                <w:rFonts w:ascii="Times New Roman" w:hAnsi="Times New Roman" w:cs="Times New Roman"/>
                <w:color w:val="000000" w:themeColor="text1"/>
                <w:sz w:val="24"/>
                <w:szCs w:val="24"/>
                <w:vertAlign w:val="superscript"/>
              </w:rPr>
              <w:t>rd</w:t>
            </w:r>
            <w:r w:rsidRPr="007E0FFC">
              <w:rPr>
                <w:rFonts w:ascii="Times New Roman" w:hAnsi="Times New Roman" w:cs="Times New Roman"/>
                <w:color w:val="000000" w:themeColor="text1"/>
                <w:sz w:val="24"/>
                <w:szCs w:val="24"/>
              </w:rPr>
              <w:t xml:space="preserve"> day </w:t>
            </w:r>
          </w:p>
        </w:tc>
        <w:tc>
          <w:tcPr>
            <w:tcW w:w="165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 xml:space="preserve"> </w:t>
            </w:r>
            <w:proofErr w:type="spellStart"/>
            <w:r w:rsidRPr="007E0FFC">
              <w:rPr>
                <w:rFonts w:ascii="Times New Roman" w:hAnsi="Times New Roman" w:cs="Times New Roman"/>
                <w:color w:val="000000" w:themeColor="text1"/>
                <w:sz w:val="24"/>
                <w:szCs w:val="24"/>
              </w:rPr>
              <w:t>Golla-chhut</w:t>
            </w:r>
            <w:proofErr w:type="spellEnd"/>
            <w:r w:rsidRPr="007E0FFC">
              <w:rPr>
                <w:rFonts w:ascii="Times New Roman" w:hAnsi="Times New Roman" w:cs="Times New Roman"/>
                <w:color w:val="000000" w:themeColor="text1"/>
                <w:sz w:val="24"/>
                <w:szCs w:val="24"/>
              </w:rPr>
              <w:t xml:space="preserve"> </w:t>
            </w:r>
            <w:proofErr w:type="spellStart"/>
            <w:r w:rsidRPr="007E0FFC">
              <w:rPr>
                <w:rFonts w:ascii="Times New Roman" w:hAnsi="Times New Roman" w:cs="Times New Roman"/>
                <w:color w:val="000000" w:themeColor="text1"/>
                <w:sz w:val="24"/>
                <w:szCs w:val="24"/>
              </w:rPr>
              <w:t>Pakki</w:t>
            </w:r>
            <w:proofErr w:type="spellEnd"/>
            <w:r w:rsidRPr="007E0FFC">
              <w:rPr>
                <w:rFonts w:ascii="Times New Roman" w:hAnsi="Times New Roman" w:cs="Times New Roman"/>
                <w:color w:val="000000" w:themeColor="text1"/>
                <w:sz w:val="24"/>
                <w:szCs w:val="24"/>
              </w:rPr>
              <w:t xml:space="preserve">, </w:t>
            </w:r>
            <w:proofErr w:type="spellStart"/>
            <w:r w:rsidRPr="007E0FFC">
              <w:rPr>
                <w:rFonts w:ascii="Times New Roman" w:hAnsi="Times New Roman" w:cs="Times New Roman"/>
                <w:color w:val="000000" w:themeColor="text1"/>
                <w:sz w:val="24"/>
                <w:szCs w:val="24"/>
              </w:rPr>
              <w:t>Chhi-Buri</w:t>
            </w:r>
            <w:proofErr w:type="spellEnd"/>
            <w:r w:rsidRPr="007E0FFC">
              <w:rPr>
                <w:rFonts w:ascii="Times New Roman" w:hAnsi="Times New Roman" w:cs="Times New Roman"/>
                <w:color w:val="000000" w:themeColor="text1"/>
                <w:sz w:val="24"/>
                <w:szCs w:val="24"/>
              </w:rPr>
              <w:t xml:space="preserve">, </w:t>
            </w:r>
            <w:proofErr w:type="spellStart"/>
            <w:r w:rsidRPr="007E0FFC">
              <w:rPr>
                <w:rFonts w:ascii="Times New Roman" w:hAnsi="Times New Roman" w:cs="Times New Roman"/>
                <w:color w:val="000000" w:themeColor="text1"/>
                <w:sz w:val="24"/>
                <w:szCs w:val="24"/>
              </w:rPr>
              <w:t>Edur-Biral</w:t>
            </w:r>
            <w:proofErr w:type="spellEnd"/>
            <w:r w:rsidRPr="007E0FFC">
              <w:rPr>
                <w:rFonts w:ascii="Times New Roman" w:hAnsi="Times New Roman" w:cs="Times New Roman"/>
                <w:color w:val="000000" w:themeColor="text1"/>
                <w:sz w:val="24"/>
                <w:szCs w:val="24"/>
              </w:rPr>
              <w:t xml:space="preserve">, </w:t>
            </w:r>
            <w:proofErr w:type="spellStart"/>
            <w:r w:rsidRPr="007E0FFC">
              <w:rPr>
                <w:rFonts w:ascii="Times New Roman" w:hAnsi="Times New Roman" w:cs="Times New Roman"/>
                <w:color w:val="000000" w:themeColor="text1"/>
                <w:sz w:val="24"/>
                <w:szCs w:val="24"/>
              </w:rPr>
              <w:t>Rumal</w:t>
            </w:r>
            <w:proofErr w:type="spellEnd"/>
            <w:r w:rsidRPr="007E0FFC">
              <w:rPr>
                <w:rFonts w:ascii="Times New Roman" w:hAnsi="Times New Roman" w:cs="Times New Roman"/>
                <w:color w:val="000000" w:themeColor="text1"/>
                <w:sz w:val="24"/>
                <w:szCs w:val="24"/>
              </w:rPr>
              <w:t xml:space="preserve"> </w:t>
            </w:r>
            <w:proofErr w:type="spellStart"/>
            <w:r w:rsidRPr="007E0FFC">
              <w:rPr>
                <w:rFonts w:ascii="Times New Roman" w:hAnsi="Times New Roman" w:cs="Times New Roman"/>
                <w:color w:val="000000" w:themeColor="text1"/>
                <w:sz w:val="24"/>
                <w:szCs w:val="24"/>
              </w:rPr>
              <w:t>Churi</w:t>
            </w:r>
            <w:proofErr w:type="spellEnd"/>
            <w:r w:rsidRPr="007E0FFC">
              <w:rPr>
                <w:rFonts w:ascii="Times New Roman" w:hAnsi="Times New Roman" w:cs="Times New Roman"/>
                <w:color w:val="000000" w:themeColor="text1"/>
                <w:sz w:val="24"/>
                <w:szCs w:val="24"/>
              </w:rPr>
              <w:t>.</w:t>
            </w:r>
          </w:p>
        </w:tc>
        <w:tc>
          <w:tcPr>
            <w:tcW w:w="233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5 min. warm up, 50 min. indigenous activity, 5 min cooling down.</w:t>
            </w:r>
          </w:p>
        </w:tc>
      </w:tr>
      <w:tr w:rsidR="007D1485" w:rsidRPr="007E0FFC" w:rsidTr="00256E1D">
        <w:trPr>
          <w:jc w:val="center"/>
        </w:trPr>
        <w:tc>
          <w:tcPr>
            <w:tcW w:w="469" w:type="pct"/>
            <w:vMerge/>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p>
        </w:tc>
        <w:tc>
          <w:tcPr>
            <w:tcW w:w="551"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4</w:t>
            </w:r>
            <w:r w:rsidRPr="007E0FFC">
              <w:rPr>
                <w:rFonts w:ascii="Times New Roman" w:hAnsi="Times New Roman" w:cs="Times New Roman"/>
                <w:color w:val="000000" w:themeColor="text1"/>
                <w:sz w:val="24"/>
                <w:szCs w:val="24"/>
                <w:vertAlign w:val="superscript"/>
              </w:rPr>
              <w:t>th</w:t>
            </w:r>
            <w:r w:rsidRPr="007E0FFC">
              <w:rPr>
                <w:rFonts w:ascii="Times New Roman" w:hAnsi="Times New Roman" w:cs="Times New Roman"/>
                <w:color w:val="000000" w:themeColor="text1"/>
                <w:sz w:val="24"/>
                <w:szCs w:val="24"/>
              </w:rPr>
              <w:t xml:space="preserve"> day</w:t>
            </w:r>
          </w:p>
        </w:tc>
        <w:tc>
          <w:tcPr>
            <w:tcW w:w="165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proofErr w:type="spellStart"/>
            <w:r w:rsidRPr="007E0FFC">
              <w:rPr>
                <w:rFonts w:ascii="Times New Roman" w:hAnsi="Times New Roman" w:cs="Times New Roman"/>
                <w:color w:val="000000" w:themeColor="text1"/>
                <w:sz w:val="24"/>
                <w:szCs w:val="24"/>
              </w:rPr>
              <w:t>Golla-Chhut</w:t>
            </w:r>
            <w:proofErr w:type="spellEnd"/>
            <w:r w:rsidRPr="007E0FFC">
              <w:rPr>
                <w:rFonts w:ascii="Times New Roman" w:hAnsi="Times New Roman" w:cs="Times New Roman"/>
                <w:color w:val="000000" w:themeColor="text1"/>
                <w:sz w:val="24"/>
                <w:szCs w:val="24"/>
              </w:rPr>
              <w:t xml:space="preserve">, Kit-Kit, </w:t>
            </w:r>
            <w:proofErr w:type="spellStart"/>
            <w:r w:rsidRPr="007E0FFC">
              <w:rPr>
                <w:rFonts w:ascii="Times New Roman" w:hAnsi="Times New Roman" w:cs="Times New Roman"/>
                <w:color w:val="000000" w:themeColor="text1"/>
                <w:sz w:val="24"/>
                <w:szCs w:val="24"/>
              </w:rPr>
              <w:t>Chhi-Buri</w:t>
            </w:r>
            <w:proofErr w:type="spellEnd"/>
            <w:r w:rsidRPr="007E0FFC">
              <w:rPr>
                <w:rFonts w:ascii="Times New Roman" w:hAnsi="Times New Roman" w:cs="Times New Roman"/>
                <w:color w:val="000000" w:themeColor="text1"/>
                <w:sz w:val="24"/>
                <w:szCs w:val="24"/>
              </w:rPr>
              <w:t xml:space="preserve">, </w:t>
            </w:r>
            <w:proofErr w:type="spellStart"/>
            <w:r w:rsidRPr="007E0FFC">
              <w:rPr>
                <w:rFonts w:ascii="Times New Roman" w:hAnsi="Times New Roman" w:cs="Times New Roman"/>
                <w:color w:val="000000" w:themeColor="text1"/>
                <w:sz w:val="24"/>
                <w:szCs w:val="24"/>
              </w:rPr>
              <w:t>Edur-Biral</w:t>
            </w:r>
            <w:proofErr w:type="spellEnd"/>
            <w:r w:rsidRPr="007E0FFC">
              <w:rPr>
                <w:rFonts w:ascii="Times New Roman" w:hAnsi="Times New Roman" w:cs="Times New Roman"/>
                <w:color w:val="000000" w:themeColor="text1"/>
                <w:sz w:val="24"/>
                <w:szCs w:val="24"/>
              </w:rPr>
              <w:t xml:space="preserve">, </w:t>
            </w:r>
            <w:proofErr w:type="spellStart"/>
            <w:r w:rsidRPr="007E0FFC">
              <w:rPr>
                <w:rFonts w:ascii="Times New Roman" w:hAnsi="Times New Roman" w:cs="Times New Roman"/>
                <w:color w:val="000000" w:themeColor="text1"/>
                <w:sz w:val="24"/>
                <w:szCs w:val="24"/>
              </w:rPr>
              <w:t>Rumal</w:t>
            </w:r>
            <w:proofErr w:type="spellEnd"/>
            <w:r w:rsidRPr="007E0FFC">
              <w:rPr>
                <w:rFonts w:ascii="Times New Roman" w:hAnsi="Times New Roman" w:cs="Times New Roman"/>
                <w:color w:val="000000" w:themeColor="text1"/>
                <w:sz w:val="24"/>
                <w:szCs w:val="24"/>
              </w:rPr>
              <w:t xml:space="preserve"> </w:t>
            </w:r>
            <w:proofErr w:type="spellStart"/>
            <w:r w:rsidRPr="007E0FFC">
              <w:rPr>
                <w:rFonts w:ascii="Times New Roman" w:hAnsi="Times New Roman" w:cs="Times New Roman"/>
                <w:color w:val="000000" w:themeColor="text1"/>
                <w:sz w:val="24"/>
                <w:szCs w:val="24"/>
              </w:rPr>
              <w:t>Churi</w:t>
            </w:r>
            <w:proofErr w:type="spellEnd"/>
            <w:r w:rsidRPr="007E0FFC">
              <w:rPr>
                <w:rFonts w:ascii="Times New Roman" w:hAnsi="Times New Roman" w:cs="Times New Roman"/>
                <w:color w:val="000000" w:themeColor="text1"/>
                <w:sz w:val="24"/>
                <w:szCs w:val="24"/>
              </w:rPr>
              <w:t>.</w:t>
            </w:r>
          </w:p>
        </w:tc>
        <w:tc>
          <w:tcPr>
            <w:tcW w:w="2330" w:type="pct"/>
            <w:shd w:val="clear" w:color="auto" w:fill="auto"/>
          </w:tcPr>
          <w:p w:rsidR="007D1485" w:rsidRPr="007E0FFC" w:rsidRDefault="007D1485" w:rsidP="00277538">
            <w:pPr>
              <w:spacing w:line="360" w:lineRule="auto"/>
              <w:jc w:val="both"/>
              <w:rPr>
                <w:rFonts w:ascii="Times New Roman" w:hAnsi="Times New Roman" w:cs="Times New Roman"/>
                <w:color w:val="000000" w:themeColor="text1"/>
                <w:sz w:val="24"/>
                <w:szCs w:val="24"/>
              </w:rPr>
            </w:pPr>
            <w:r w:rsidRPr="007E0FFC">
              <w:rPr>
                <w:rFonts w:ascii="Times New Roman" w:hAnsi="Times New Roman" w:cs="Times New Roman"/>
                <w:color w:val="000000" w:themeColor="text1"/>
                <w:sz w:val="24"/>
                <w:szCs w:val="24"/>
              </w:rPr>
              <w:t>5 min. warm up, 50 min. indigenous activity, 5 min cooling down.</w:t>
            </w:r>
          </w:p>
        </w:tc>
      </w:tr>
    </w:tbl>
    <w:p w:rsidR="007D1485" w:rsidRPr="007E0FFC" w:rsidRDefault="007D1485" w:rsidP="00277538">
      <w:pPr>
        <w:autoSpaceDE w:val="0"/>
        <w:autoSpaceDN w:val="0"/>
        <w:adjustRightInd w:val="0"/>
        <w:spacing w:after="0" w:line="360" w:lineRule="auto"/>
        <w:rPr>
          <w:rFonts w:ascii="Times New Roman" w:hAnsi="Times New Roman" w:cs="Times New Roman"/>
          <w:b/>
          <w:sz w:val="24"/>
          <w:szCs w:val="24"/>
        </w:rPr>
      </w:pPr>
    </w:p>
    <w:p w:rsidR="007D1485" w:rsidRPr="007E0FFC" w:rsidRDefault="007D1485" w:rsidP="00277538">
      <w:pPr>
        <w:autoSpaceDE w:val="0"/>
        <w:autoSpaceDN w:val="0"/>
        <w:adjustRightInd w:val="0"/>
        <w:spacing w:after="0" w:line="360" w:lineRule="auto"/>
        <w:rPr>
          <w:rFonts w:ascii="Times New Roman" w:hAnsi="Times New Roman" w:cs="Times New Roman"/>
          <w:b/>
          <w:sz w:val="28"/>
          <w:szCs w:val="28"/>
        </w:rPr>
      </w:pPr>
      <w:r w:rsidRPr="007E0FFC">
        <w:rPr>
          <w:rFonts w:ascii="Times New Roman" w:hAnsi="Times New Roman" w:cs="Times New Roman"/>
          <w:b/>
          <w:sz w:val="28"/>
          <w:szCs w:val="28"/>
        </w:rPr>
        <w:t xml:space="preserve">Analysis of Data: </w:t>
      </w:r>
    </w:p>
    <w:p w:rsidR="007D1485" w:rsidRPr="007E0FFC" w:rsidRDefault="007D1485" w:rsidP="00277538">
      <w:pPr>
        <w:autoSpaceDE w:val="0"/>
        <w:autoSpaceDN w:val="0"/>
        <w:adjustRightInd w:val="0"/>
        <w:spacing w:after="0" w:line="360" w:lineRule="auto"/>
        <w:rPr>
          <w:rFonts w:ascii="Times New Roman" w:hAnsi="Times New Roman" w:cs="Times New Roman"/>
          <w:b/>
          <w:sz w:val="24"/>
          <w:szCs w:val="24"/>
        </w:rPr>
      </w:pPr>
    </w:p>
    <w:p w:rsidR="007D1485" w:rsidRPr="007E0FFC" w:rsidRDefault="007D1485" w:rsidP="00277538">
      <w:pPr>
        <w:autoSpaceDE w:val="0"/>
        <w:autoSpaceDN w:val="0"/>
        <w:adjustRightInd w:val="0"/>
        <w:spacing w:after="0" w:line="360" w:lineRule="auto"/>
        <w:jc w:val="both"/>
        <w:rPr>
          <w:rFonts w:ascii="Times New Roman" w:hAnsi="Times New Roman" w:cs="Times New Roman"/>
          <w:sz w:val="24"/>
          <w:szCs w:val="24"/>
        </w:rPr>
      </w:pPr>
      <w:r w:rsidRPr="007E0FFC">
        <w:rPr>
          <w:rFonts w:ascii="Times New Roman" w:hAnsi="Times New Roman" w:cs="Times New Roman"/>
          <w:sz w:val="24"/>
          <w:szCs w:val="24"/>
        </w:rPr>
        <w:t>After the completion</w:t>
      </w:r>
      <w:r>
        <w:rPr>
          <w:rFonts w:ascii="Times New Roman" w:hAnsi="Times New Roman" w:cs="Times New Roman"/>
          <w:sz w:val="24"/>
          <w:szCs w:val="24"/>
        </w:rPr>
        <w:t xml:space="preserve"> of ten weeks of training program anxiety level of both the groups was again measured </w:t>
      </w:r>
      <w:r w:rsidRPr="007E0FFC">
        <w:rPr>
          <w:rFonts w:ascii="Times New Roman" w:hAnsi="Times New Roman" w:cs="Times New Roman"/>
          <w:sz w:val="24"/>
          <w:szCs w:val="24"/>
        </w:rPr>
        <w:t xml:space="preserve">and the collected data were analysed by using the IBM SPSS </w:t>
      </w:r>
      <w:r>
        <w:rPr>
          <w:rFonts w:ascii="Times New Roman" w:hAnsi="Times New Roman" w:cs="Times New Roman"/>
          <w:sz w:val="24"/>
          <w:szCs w:val="24"/>
        </w:rPr>
        <w:t>version</w:t>
      </w:r>
      <w:r w:rsidRPr="007E0FFC">
        <w:rPr>
          <w:rFonts w:ascii="Times New Roman" w:hAnsi="Times New Roman" w:cs="Times New Roman"/>
          <w:sz w:val="24"/>
          <w:szCs w:val="24"/>
        </w:rPr>
        <w:t xml:space="preserve"> 20. A one way analysis of covariance (ANCOVA) was conducted to compare the effects of IA on Post-test result of the Experimental (Mean=, SD=± </w:t>
      </w:r>
      <w:r w:rsidRPr="007E0FFC">
        <w:rPr>
          <w:rFonts w:ascii="Times New Roman" w:eastAsia="Times New Roman" w:hAnsi="Times New Roman" w:cs="Times New Roman"/>
          <w:color w:val="000000"/>
          <w:sz w:val="24"/>
          <w:szCs w:val="24"/>
          <w:lang w:eastAsia="en-IN"/>
        </w:rPr>
        <w:t>25.35, ±5.04</w:t>
      </w:r>
      <w:r w:rsidRPr="007E0FFC">
        <w:rPr>
          <w:rFonts w:ascii="Times New Roman" w:hAnsi="Times New Roman" w:cs="Times New Roman"/>
          <w:sz w:val="24"/>
          <w:szCs w:val="24"/>
        </w:rPr>
        <w:t xml:space="preserve">)  and control Groups (Mean= </w:t>
      </w:r>
      <w:r w:rsidRPr="007E0FFC">
        <w:rPr>
          <w:rFonts w:ascii="Times New Roman" w:eastAsia="Times New Roman" w:hAnsi="Times New Roman" w:cs="Times New Roman"/>
          <w:color w:val="000000"/>
          <w:sz w:val="24"/>
          <w:szCs w:val="24"/>
          <w:lang w:eastAsia="en-IN"/>
        </w:rPr>
        <w:t>24.93</w:t>
      </w:r>
      <w:r w:rsidRPr="007E0FFC">
        <w:rPr>
          <w:rFonts w:ascii="Times New Roman" w:hAnsi="Times New Roman" w:cs="Times New Roman"/>
          <w:sz w:val="24"/>
          <w:szCs w:val="24"/>
        </w:rPr>
        <w:t>, SD= ±4.88) While controlling the Pre-test data as covariate. Shapiro-</w:t>
      </w:r>
      <w:proofErr w:type="spellStart"/>
      <w:r w:rsidRPr="007E0FFC">
        <w:rPr>
          <w:rFonts w:ascii="Times New Roman" w:hAnsi="Times New Roman" w:cs="Times New Roman"/>
          <w:sz w:val="24"/>
          <w:szCs w:val="24"/>
        </w:rPr>
        <w:t>Wilk</w:t>
      </w:r>
      <w:proofErr w:type="spellEnd"/>
      <w:r w:rsidRPr="007E0FFC">
        <w:rPr>
          <w:rFonts w:ascii="Times New Roman" w:hAnsi="Times New Roman" w:cs="Times New Roman"/>
          <w:sz w:val="24"/>
          <w:szCs w:val="24"/>
        </w:rPr>
        <w:t xml:space="preserve"> test and </w:t>
      </w:r>
      <w:proofErr w:type="spellStart"/>
      <w:r w:rsidRPr="007E0FFC">
        <w:rPr>
          <w:rFonts w:ascii="Times New Roman" w:hAnsi="Times New Roman" w:cs="Times New Roman"/>
          <w:sz w:val="24"/>
          <w:szCs w:val="24"/>
        </w:rPr>
        <w:t>Levene’s</w:t>
      </w:r>
      <w:proofErr w:type="spellEnd"/>
      <w:r w:rsidRPr="007E0FFC">
        <w:rPr>
          <w:rFonts w:ascii="Times New Roman" w:hAnsi="Times New Roman" w:cs="Times New Roman"/>
          <w:sz w:val="24"/>
          <w:szCs w:val="24"/>
        </w:rPr>
        <w:t xml:space="preserve"> test was conducted to meet the assumptions.</w:t>
      </w:r>
    </w:p>
    <w:p w:rsidR="007D1485" w:rsidRPr="007E0FFC" w:rsidRDefault="007D1485" w:rsidP="00277538">
      <w:pPr>
        <w:autoSpaceDE w:val="0"/>
        <w:autoSpaceDN w:val="0"/>
        <w:adjustRightInd w:val="0"/>
        <w:spacing w:after="0" w:line="360" w:lineRule="auto"/>
        <w:rPr>
          <w:rFonts w:ascii="Times New Roman" w:hAnsi="Times New Roman" w:cs="Times New Roman"/>
          <w:b/>
          <w:sz w:val="24"/>
          <w:szCs w:val="24"/>
        </w:rPr>
      </w:pPr>
    </w:p>
    <w:p w:rsidR="007D1485" w:rsidRPr="007E0FFC" w:rsidRDefault="007D1485" w:rsidP="00277538">
      <w:p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b/>
          <w:sz w:val="28"/>
          <w:szCs w:val="28"/>
        </w:rPr>
        <w:t>Results</w:t>
      </w:r>
      <w:r w:rsidRPr="007E0FFC">
        <w:rPr>
          <w:rFonts w:ascii="Times New Roman" w:hAnsi="Times New Roman" w:cs="Times New Roman"/>
          <w:b/>
          <w:sz w:val="28"/>
          <w:szCs w:val="28"/>
        </w:rPr>
        <w:t>:</w:t>
      </w:r>
      <w:r w:rsidRPr="007E0FFC">
        <w:rPr>
          <w:rFonts w:ascii="Times New Roman" w:hAnsi="Times New Roman" w:cs="Times New Roman"/>
          <w:sz w:val="28"/>
          <w:szCs w:val="28"/>
        </w:rPr>
        <w:t xml:space="preserve"> </w:t>
      </w:r>
    </w:p>
    <w:p w:rsidR="007D1485" w:rsidRPr="007E0FFC" w:rsidRDefault="007D1485" w:rsidP="00277538">
      <w:pPr>
        <w:autoSpaceDE w:val="0"/>
        <w:autoSpaceDN w:val="0"/>
        <w:adjustRightInd w:val="0"/>
        <w:spacing w:after="0" w:line="360" w:lineRule="auto"/>
        <w:rPr>
          <w:rFonts w:ascii="Times New Roman" w:hAnsi="Times New Roman" w:cs="Times New Roman"/>
          <w:sz w:val="24"/>
          <w:szCs w:val="24"/>
        </w:rPr>
      </w:pPr>
    </w:p>
    <w:p w:rsidR="007D1485" w:rsidRPr="007E0FFC" w:rsidRDefault="007D1485" w:rsidP="00277538">
      <w:pPr>
        <w:autoSpaceDE w:val="0"/>
        <w:autoSpaceDN w:val="0"/>
        <w:adjustRightInd w:val="0"/>
        <w:spacing w:after="0" w:line="360" w:lineRule="auto"/>
        <w:jc w:val="both"/>
        <w:rPr>
          <w:rFonts w:ascii="Times New Roman" w:hAnsi="Times New Roman" w:cs="Times New Roman"/>
          <w:sz w:val="24"/>
          <w:szCs w:val="24"/>
        </w:rPr>
      </w:pPr>
      <w:r w:rsidRPr="007E0FFC">
        <w:rPr>
          <w:rFonts w:ascii="Times New Roman" w:hAnsi="Times New Roman" w:cs="Times New Roman"/>
          <w:sz w:val="24"/>
          <w:szCs w:val="24"/>
        </w:rPr>
        <w:t>The mean and standard deviation of Anxiety in both</w:t>
      </w:r>
      <w:r w:rsidR="00426CCB">
        <w:rPr>
          <w:rFonts w:ascii="Times New Roman" w:hAnsi="Times New Roman" w:cs="Times New Roman"/>
          <w:sz w:val="24"/>
          <w:szCs w:val="24"/>
        </w:rPr>
        <w:t xml:space="preserve"> groups are presented in Table 2</w:t>
      </w:r>
      <w:r w:rsidRPr="007E0FFC">
        <w:rPr>
          <w:rFonts w:ascii="Times New Roman" w:hAnsi="Times New Roman" w:cs="Times New Roman"/>
          <w:sz w:val="24"/>
          <w:szCs w:val="24"/>
        </w:rPr>
        <w:t xml:space="preserve">: </w:t>
      </w:r>
    </w:p>
    <w:tbl>
      <w:tblPr>
        <w:tblW w:w="6300" w:type="dxa"/>
        <w:tblInd w:w="93" w:type="dxa"/>
        <w:tblLook w:val="04A0" w:firstRow="1" w:lastRow="0" w:firstColumn="1" w:lastColumn="0" w:noHBand="0" w:noVBand="1"/>
      </w:tblPr>
      <w:tblGrid>
        <w:gridCol w:w="2220"/>
        <w:gridCol w:w="980"/>
        <w:gridCol w:w="1020"/>
        <w:gridCol w:w="1060"/>
        <w:gridCol w:w="1020"/>
      </w:tblGrid>
      <w:tr w:rsidR="007D1485" w:rsidRPr="007E0FFC" w:rsidTr="00256E1D">
        <w:trPr>
          <w:trHeight w:val="315"/>
        </w:trPr>
        <w:tc>
          <w:tcPr>
            <w:tcW w:w="2220" w:type="dxa"/>
            <w:vMerge w:val="restart"/>
            <w:tcBorders>
              <w:top w:val="single" w:sz="4" w:space="0" w:color="auto"/>
              <w:left w:val="single" w:sz="4" w:space="0" w:color="auto"/>
              <w:right w:val="single" w:sz="4" w:space="0" w:color="auto"/>
            </w:tcBorders>
            <w:shd w:val="clear" w:color="auto" w:fill="auto"/>
            <w:noWrap/>
            <w:vAlign w:val="bottom"/>
          </w:tcPr>
          <w:p w:rsidR="007D1485" w:rsidRPr="007E0FFC" w:rsidRDefault="007D1485" w:rsidP="00277538">
            <w:pPr>
              <w:spacing w:after="0" w:line="360" w:lineRule="auto"/>
              <w:jc w:val="center"/>
              <w:rPr>
                <w:rFonts w:ascii="Times New Roman" w:eastAsia="Times New Roman" w:hAnsi="Times New Roman" w:cs="Times New Roman"/>
                <w:b/>
                <w:bCs/>
                <w:color w:val="000000"/>
                <w:sz w:val="24"/>
                <w:szCs w:val="24"/>
                <w:lang w:eastAsia="en-IN"/>
              </w:rPr>
            </w:pPr>
            <w:r w:rsidRPr="007E0FFC">
              <w:rPr>
                <w:rFonts w:ascii="Times New Roman" w:eastAsia="Times New Roman" w:hAnsi="Times New Roman" w:cs="Times New Roman"/>
                <w:b/>
                <w:bCs/>
                <w:color w:val="000000"/>
                <w:sz w:val="24"/>
                <w:szCs w:val="24"/>
                <w:lang w:eastAsia="en-IN"/>
              </w:rPr>
              <w:t>Groups</w:t>
            </w:r>
          </w:p>
        </w:tc>
        <w:tc>
          <w:tcPr>
            <w:tcW w:w="2000" w:type="dxa"/>
            <w:gridSpan w:val="2"/>
            <w:tcBorders>
              <w:top w:val="single" w:sz="4" w:space="0" w:color="auto"/>
              <w:left w:val="nil"/>
              <w:bottom w:val="single" w:sz="4" w:space="0" w:color="auto"/>
              <w:right w:val="single" w:sz="4" w:space="0" w:color="auto"/>
            </w:tcBorders>
            <w:shd w:val="clear" w:color="auto" w:fill="auto"/>
            <w:noWrap/>
            <w:vAlign w:val="bottom"/>
          </w:tcPr>
          <w:p w:rsidR="007D1485" w:rsidRPr="007E0FFC" w:rsidRDefault="007D1485" w:rsidP="00277538">
            <w:pPr>
              <w:spacing w:after="0" w:line="360" w:lineRule="auto"/>
              <w:jc w:val="center"/>
              <w:rPr>
                <w:rFonts w:ascii="Times New Roman" w:eastAsia="Times New Roman" w:hAnsi="Times New Roman" w:cs="Times New Roman"/>
                <w:b/>
                <w:bCs/>
                <w:color w:val="000000"/>
                <w:sz w:val="24"/>
                <w:szCs w:val="24"/>
                <w:lang w:eastAsia="en-IN"/>
              </w:rPr>
            </w:pPr>
            <w:r w:rsidRPr="007E0FFC">
              <w:rPr>
                <w:rFonts w:ascii="Times New Roman" w:eastAsia="Times New Roman" w:hAnsi="Times New Roman" w:cs="Times New Roman"/>
                <w:b/>
                <w:bCs/>
                <w:color w:val="000000"/>
                <w:sz w:val="24"/>
                <w:szCs w:val="24"/>
                <w:lang w:eastAsia="en-IN"/>
              </w:rPr>
              <w:t>Pre-Test</w:t>
            </w:r>
          </w:p>
        </w:tc>
        <w:tc>
          <w:tcPr>
            <w:tcW w:w="2080" w:type="dxa"/>
            <w:gridSpan w:val="2"/>
            <w:tcBorders>
              <w:top w:val="single" w:sz="4" w:space="0" w:color="auto"/>
              <w:left w:val="nil"/>
              <w:bottom w:val="single" w:sz="4" w:space="0" w:color="auto"/>
              <w:right w:val="single" w:sz="4" w:space="0" w:color="auto"/>
            </w:tcBorders>
            <w:shd w:val="clear" w:color="auto" w:fill="auto"/>
            <w:noWrap/>
            <w:vAlign w:val="bottom"/>
          </w:tcPr>
          <w:p w:rsidR="007D1485" w:rsidRPr="007E0FFC" w:rsidRDefault="007D1485" w:rsidP="00277538">
            <w:pPr>
              <w:spacing w:after="0" w:line="360" w:lineRule="auto"/>
              <w:jc w:val="center"/>
              <w:rPr>
                <w:rFonts w:ascii="Times New Roman" w:eastAsia="Times New Roman" w:hAnsi="Times New Roman" w:cs="Times New Roman"/>
                <w:b/>
                <w:bCs/>
                <w:color w:val="000000"/>
                <w:sz w:val="24"/>
                <w:szCs w:val="24"/>
                <w:lang w:eastAsia="en-IN"/>
              </w:rPr>
            </w:pPr>
            <w:r w:rsidRPr="007E0FFC">
              <w:rPr>
                <w:rFonts w:ascii="Times New Roman" w:eastAsia="Times New Roman" w:hAnsi="Times New Roman" w:cs="Times New Roman"/>
                <w:b/>
                <w:bCs/>
                <w:color w:val="000000"/>
                <w:sz w:val="24"/>
                <w:szCs w:val="24"/>
                <w:lang w:eastAsia="en-IN"/>
              </w:rPr>
              <w:t>Post-Test</w:t>
            </w:r>
          </w:p>
        </w:tc>
      </w:tr>
      <w:tr w:rsidR="007D1485" w:rsidRPr="007E0FFC" w:rsidTr="00256E1D">
        <w:trPr>
          <w:trHeight w:val="315"/>
        </w:trPr>
        <w:tc>
          <w:tcPr>
            <w:tcW w:w="2220" w:type="dxa"/>
            <w:vMerge/>
            <w:tcBorders>
              <w:left w:val="single" w:sz="4" w:space="0" w:color="auto"/>
              <w:bottom w:val="single" w:sz="4" w:space="0" w:color="auto"/>
              <w:right w:val="single" w:sz="4" w:space="0" w:color="auto"/>
            </w:tcBorders>
            <w:shd w:val="clear" w:color="auto" w:fill="auto"/>
            <w:noWrap/>
            <w:vAlign w:val="bottom"/>
            <w:hideMark/>
          </w:tcPr>
          <w:p w:rsidR="007D1485" w:rsidRPr="007E0FFC" w:rsidRDefault="007D1485" w:rsidP="00277538">
            <w:pPr>
              <w:spacing w:after="0" w:line="360" w:lineRule="auto"/>
              <w:jc w:val="center"/>
              <w:rPr>
                <w:rFonts w:ascii="Times New Roman" w:eastAsia="Times New Roman" w:hAnsi="Times New Roman" w:cs="Times New Roman"/>
                <w:b/>
                <w:bCs/>
                <w:color w:val="000000"/>
                <w:sz w:val="24"/>
                <w:szCs w:val="24"/>
                <w:lang w:eastAsia="en-IN"/>
              </w:rPr>
            </w:pP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rsidR="007D1485" w:rsidRPr="007E0FFC" w:rsidRDefault="007D1485" w:rsidP="00277538">
            <w:pPr>
              <w:spacing w:after="0" w:line="360" w:lineRule="auto"/>
              <w:jc w:val="center"/>
              <w:rPr>
                <w:rFonts w:ascii="Times New Roman" w:eastAsia="Times New Roman" w:hAnsi="Times New Roman" w:cs="Times New Roman"/>
                <w:b/>
                <w:bCs/>
                <w:color w:val="000000"/>
                <w:sz w:val="24"/>
                <w:szCs w:val="24"/>
                <w:lang w:eastAsia="en-IN"/>
              </w:rPr>
            </w:pPr>
            <w:r w:rsidRPr="007E0FFC">
              <w:rPr>
                <w:rFonts w:ascii="Times New Roman" w:eastAsia="Times New Roman" w:hAnsi="Times New Roman" w:cs="Times New Roman"/>
                <w:b/>
                <w:bCs/>
                <w:color w:val="000000"/>
                <w:sz w:val="24"/>
                <w:szCs w:val="24"/>
                <w:lang w:eastAsia="en-IN"/>
              </w:rPr>
              <w:t>Mean</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7D1485" w:rsidRPr="007E0FFC" w:rsidRDefault="007D1485" w:rsidP="00277538">
            <w:pPr>
              <w:spacing w:after="0" w:line="360" w:lineRule="auto"/>
              <w:jc w:val="center"/>
              <w:rPr>
                <w:rFonts w:ascii="Times New Roman" w:eastAsia="Times New Roman" w:hAnsi="Times New Roman" w:cs="Times New Roman"/>
                <w:b/>
                <w:bCs/>
                <w:color w:val="000000"/>
                <w:sz w:val="24"/>
                <w:szCs w:val="24"/>
                <w:lang w:eastAsia="en-IN"/>
              </w:rPr>
            </w:pPr>
            <w:r w:rsidRPr="007E0FFC">
              <w:rPr>
                <w:rFonts w:ascii="Times New Roman" w:eastAsia="Times New Roman" w:hAnsi="Times New Roman" w:cs="Times New Roman"/>
                <w:b/>
                <w:bCs/>
                <w:color w:val="000000"/>
                <w:sz w:val="24"/>
                <w:szCs w:val="24"/>
                <w:lang w:eastAsia="en-IN"/>
              </w:rPr>
              <w:t>SD*</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7D1485" w:rsidRPr="007E0FFC" w:rsidRDefault="007D1485" w:rsidP="00277538">
            <w:pPr>
              <w:spacing w:after="0" w:line="360" w:lineRule="auto"/>
              <w:jc w:val="center"/>
              <w:rPr>
                <w:rFonts w:ascii="Times New Roman" w:eastAsia="Times New Roman" w:hAnsi="Times New Roman" w:cs="Times New Roman"/>
                <w:b/>
                <w:bCs/>
                <w:color w:val="000000"/>
                <w:sz w:val="24"/>
                <w:szCs w:val="24"/>
                <w:lang w:eastAsia="en-IN"/>
              </w:rPr>
            </w:pPr>
            <w:r w:rsidRPr="007E0FFC">
              <w:rPr>
                <w:rFonts w:ascii="Times New Roman" w:eastAsia="Times New Roman" w:hAnsi="Times New Roman" w:cs="Times New Roman"/>
                <w:b/>
                <w:bCs/>
                <w:color w:val="000000"/>
                <w:sz w:val="24"/>
                <w:szCs w:val="24"/>
                <w:lang w:eastAsia="en-IN"/>
              </w:rPr>
              <w:t>Mean</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7D1485" w:rsidRPr="007E0FFC" w:rsidRDefault="007D1485" w:rsidP="00277538">
            <w:pPr>
              <w:spacing w:after="0" w:line="360" w:lineRule="auto"/>
              <w:jc w:val="center"/>
              <w:rPr>
                <w:rFonts w:ascii="Times New Roman" w:eastAsia="Times New Roman" w:hAnsi="Times New Roman" w:cs="Times New Roman"/>
                <w:b/>
                <w:bCs/>
                <w:color w:val="000000"/>
                <w:sz w:val="24"/>
                <w:szCs w:val="24"/>
                <w:lang w:eastAsia="en-IN"/>
              </w:rPr>
            </w:pPr>
            <w:r w:rsidRPr="007E0FFC">
              <w:rPr>
                <w:rFonts w:ascii="Times New Roman" w:eastAsia="Times New Roman" w:hAnsi="Times New Roman" w:cs="Times New Roman"/>
                <w:b/>
                <w:bCs/>
                <w:color w:val="000000"/>
                <w:sz w:val="24"/>
                <w:szCs w:val="24"/>
                <w:lang w:eastAsia="en-IN"/>
              </w:rPr>
              <w:t>SD</w:t>
            </w:r>
          </w:p>
        </w:tc>
      </w:tr>
      <w:tr w:rsidR="007D1485" w:rsidRPr="007E0FFC" w:rsidTr="00256E1D">
        <w:trPr>
          <w:trHeight w:val="315"/>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rsidR="007D1485" w:rsidRPr="007E0FFC" w:rsidRDefault="007D1485" w:rsidP="00277538">
            <w:pPr>
              <w:spacing w:after="0" w:line="360" w:lineRule="auto"/>
              <w:jc w:val="center"/>
              <w:rPr>
                <w:rFonts w:ascii="Times New Roman" w:eastAsia="Times New Roman" w:hAnsi="Times New Roman" w:cs="Times New Roman"/>
                <w:b/>
                <w:bCs/>
                <w:color w:val="000000"/>
                <w:sz w:val="24"/>
                <w:szCs w:val="24"/>
                <w:lang w:eastAsia="en-IN"/>
              </w:rPr>
            </w:pPr>
            <w:r w:rsidRPr="007E0FFC">
              <w:rPr>
                <w:rFonts w:ascii="Times New Roman" w:eastAsia="Times New Roman" w:hAnsi="Times New Roman" w:cs="Times New Roman"/>
                <w:b/>
                <w:bCs/>
                <w:color w:val="000000"/>
                <w:sz w:val="24"/>
                <w:szCs w:val="24"/>
                <w:lang w:eastAsia="en-IN"/>
              </w:rPr>
              <w:t>Control Group (N=60)</w:t>
            </w:r>
          </w:p>
        </w:tc>
        <w:tc>
          <w:tcPr>
            <w:tcW w:w="980" w:type="dxa"/>
            <w:tcBorders>
              <w:top w:val="nil"/>
              <w:left w:val="nil"/>
              <w:bottom w:val="single" w:sz="4" w:space="0" w:color="auto"/>
              <w:right w:val="single" w:sz="4" w:space="0" w:color="auto"/>
            </w:tcBorders>
            <w:shd w:val="clear" w:color="auto" w:fill="auto"/>
            <w:noWrap/>
            <w:vAlign w:val="bottom"/>
            <w:hideMark/>
          </w:tcPr>
          <w:p w:rsidR="007D1485" w:rsidRPr="007E0FFC" w:rsidRDefault="007D1485" w:rsidP="00277538">
            <w:pPr>
              <w:spacing w:after="0" w:line="360" w:lineRule="auto"/>
              <w:jc w:val="center"/>
              <w:rPr>
                <w:rFonts w:ascii="Times New Roman" w:eastAsia="Times New Roman" w:hAnsi="Times New Roman" w:cs="Times New Roman"/>
                <w:color w:val="000000"/>
                <w:sz w:val="24"/>
                <w:szCs w:val="24"/>
                <w:lang w:eastAsia="en-IN"/>
              </w:rPr>
            </w:pPr>
            <w:r w:rsidRPr="007E0FFC">
              <w:rPr>
                <w:rFonts w:ascii="Times New Roman" w:eastAsia="Times New Roman" w:hAnsi="Times New Roman" w:cs="Times New Roman"/>
                <w:color w:val="000000"/>
                <w:sz w:val="24"/>
                <w:szCs w:val="24"/>
                <w:lang w:eastAsia="en-IN"/>
              </w:rPr>
              <w:t>24.93</w:t>
            </w:r>
          </w:p>
        </w:tc>
        <w:tc>
          <w:tcPr>
            <w:tcW w:w="1020" w:type="dxa"/>
            <w:tcBorders>
              <w:top w:val="nil"/>
              <w:left w:val="nil"/>
              <w:bottom w:val="single" w:sz="4" w:space="0" w:color="auto"/>
              <w:right w:val="single" w:sz="4" w:space="0" w:color="auto"/>
            </w:tcBorders>
            <w:shd w:val="clear" w:color="auto" w:fill="auto"/>
            <w:noWrap/>
            <w:vAlign w:val="bottom"/>
            <w:hideMark/>
          </w:tcPr>
          <w:p w:rsidR="007D1485" w:rsidRPr="007E0FFC" w:rsidRDefault="007D1485" w:rsidP="00277538">
            <w:pPr>
              <w:spacing w:after="0" w:line="360" w:lineRule="auto"/>
              <w:jc w:val="center"/>
              <w:rPr>
                <w:rFonts w:ascii="Times New Roman" w:eastAsia="Times New Roman" w:hAnsi="Times New Roman" w:cs="Times New Roman"/>
                <w:color w:val="000000"/>
                <w:sz w:val="24"/>
                <w:szCs w:val="24"/>
                <w:lang w:eastAsia="en-IN"/>
              </w:rPr>
            </w:pPr>
            <w:r w:rsidRPr="007E0FFC">
              <w:rPr>
                <w:rFonts w:ascii="Times New Roman" w:eastAsia="Times New Roman" w:hAnsi="Times New Roman" w:cs="Times New Roman"/>
                <w:color w:val="000000"/>
                <w:sz w:val="24"/>
                <w:szCs w:val="24"/>
                <w:lang w:eastAsia="en-IN"/>
              </w:rPr>
              <w:t>±4.88</w:t>
            </w:r>
          </w:p>
        </w:tc>
        <w:tc>
          <w:tcPr>
            <w:tcW w:w="1060" w:type="dxa"/>
            <w:tcBorders>
              <w:top w:val="nil"/>
              <w:left w:val="nil"/>
              <w:bottom w:val="single" w:sz="4" w:space="0" w:color="auto"/>
              <w:right w:val="single" w:sz="4" w:space="0" w:color="auto"/>
            </w:tcBorders>
            <w:shd w:val="clear" w:color="auto" w:fill="auto"/>
            <w:noWrap/>
            <w:vAlign w:val="bottom"/>
            <w:hideMark/>
          </w:tcPr>
          <w:p w:rsidR="007D1485" w:rsidRPr="007E0FFC" w:rsidRDefault="007D1485" w:rsidP="00277538">
            <w:pPr>
              <w:spacing w:after="0" w:line="360" w:lineRule="auto"/>
              <w:jc w:val="center"/>
              <w:rPr>
                <w:rFonts w:ascii="Times New Roman" w:eastAsia="Times New Roman" w:hAnsi="Times New Roman" w:cs="Times New Roman"/>
                <w:color w:val="000000"/>
                <w:sz w:val="24"/>
                <w:szCs w:val="24"/>
                <w:lang w:eastAsia="en-IN"/>
              </w:rPr>
            </w:pPr>
            <w:r w:rsidRPr="007E0FFC">
              <w:rPr>
                <w:rFonts w:ascii="Times New Roman" w:eastAsia="Times New Roman" w:hAnsi="Times New Roman" w:cs="Times New Roman"/>
                <w:color w:val="000000"/>
                <w:sz w:val="24"/>
                <w:szCs w:val="24"/>
                <w:lang w:eastAsia="en-IN"/>
              </w:rPr>
              <w:t>23.27</w:t>
            </w:r>
          </w:p>
        </w:tc>
        <w:tc>
          <w:tcPr>
            <w:tcW w:w="1020" w:type="dxa"/>
            <w:tcBorders>
              <w:top w:val="nil"/>
              <w:left w:val="nil"/>
              <w:bottom w:val="single" w:sz="4" w:space="0" w:color="auto"/>
              <w:right w:val="single" w:sz="4" w:space="0" w:color="auto"/>
            </w:tcBorders>
            <w:shd w:val="clear" w:color="auto" w:fill="auto"/>
            <w:noWrap/>
            <w:vAlign w:val="bottom"/>
            <w:hideMark/>
          </w:tcPr>
          <w:p w:rsidR="007D1485" w:rsidRPr="007E0FFC" w:rsidRDefault="007D1485" w:rsidP="00277538">
            <w:pPr>
              <w:spacing w:after="0" w:line="360" w:lineRule="auto"/>
              <w:jc w:val="center"/>
              <w:rPr>
                <w:rFonts w:ascii="Times New Roman" w:eastAsia="Times New Roman" w:hAnsi="Times New Roman" w:cs="Times New Roman"/>
                <w:color w:val="000000"/>
                <w:sz w:val="24"/>
                <w:szCs w:val="24"/>
                <w:lang w:eastAsia="en-IN"/>
              </w:rPr>
            </w:pPr>
            <w:r w:rsidRPr="007E0FFC">
              <w:rPr>
                <w:rFonts w:ascii="Times New Roman" w:eastAsia="Times New Roman" w:hAnsi="Times New Roman" w:cs="Times New Roman"/>
                <w:color w:val="000000"/>
                <w:sz w:val="24"/>
                <w:szCs w:val="24"/>
                <w:lang w:eastAsia="en-IN"/>
              </w:rPr>
              <w:t>±3.30</w:t>
            </w:r>
          </w:p>
        </w:tc>
      </w:tr>
      <w:tr w:rsidR="007D1485" w:rsidRPr="007E0FFC" w:rsidTr="00256E1D">
        <w:trPr>
          <w:trHeight w:val="315"/>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rsidR="007D1485" w:rsidRPr="007E0FFC" w:rsidRDefault="007D1485" w:rsidP="00277538">
            <w:pPr>
              <w:spacing w:after="0" w:line="360" w:lineRule="auto"/>
              <w:jc w:val="center"/>
              <w:rPr>
                <w:rFonts w:ascii="Times New Roman" w:eastAsia="Times New Roman" w:hAnsi="Times New Roman" w:cs="Times New Roman"/>
                <w:b/>
                <w:bCs/>
                <w:color w:val="000000"/>
                <w:sz w:val="24"/>
                <w:szCs w:val="24"/>
                <w:lang w:eastAsia="en-IN"/>
              </w:rPr>
            </w:pPr>
            <w:r w:rsidRPr="007E0FFC">
              <w:rPr>
                <w:rFonts w:ascii="Times New Roman" w:eastAsia="Times New Roman" w:hAnsi="Times New Roman" w:cs="Times New Roman"/>
                <w:b/>
                <w:bCs/>
                <w:color w:val="000000"/>
                <w:sz w:val="24"/>
                <w:szCs w:val="24"/>
                <w:lang w:eastAsia="en-IN"/>
              </w:rPr>
              <w:t>Experimental Group (N=60)</w:t>
            </w:r>
          </w:p>
        </w:tc>
        <w:tc>
          <w:tcPr>
            <w:tcW w:w="980" w:type="dxa"/>
            <w:tcBorders>
              <w:top w:val="nil"/>
              <w:left w:val="nil"/>
              <w:bottom w:val="single" w:sz="4" w:space="0" w:color="auto"/>
              <w:right w:val="single" w:sz="4" w:space="0" w:color="auto"/>
            </w:tcBorders>
            <w:shd w:val="clear" w:color="auto" w:fill="auto"/>
            <w:noWrap/>
            <w:vAlign w:val="bottom"/>
            <w:hideMark/>
          </w:tcPr>
          <w:p w:rsidR="007D1485" w:rsidRPr="007E0FFC" w:rsidRDefault="007D1485" w:rsidP="00277538">
            <w:pPr>
              <w:spacing w:after="0" w:line="360" w:lineRule="auto"/>
              <w:jc w:val="center"/>
              <w:rPr>
                <w:rFonts w:ascii="Times New Roman" w:eastAsia="Times New Roman" w:hAnsi="Times New Roman" w:cs="Times New Roman"/>
                <w:color w:val="000000"/>
                <w:sz w:val="24"/>
                <w:szCs w:val="24"/>
                <w:lang w:eastAsia="en-IN"/>
              </w:rPr>
            </w:pPr>
            <w:r w:rsidRPr="007E0FFC">
              <w:rPr>
                <w:rFonts w:ascii="Times New Roman" w:eastAsia="Times New Roman" w:hAnsi="Times New Roman" w:cs="Times New Roman"/>
                <w:color w:val="000000"/>
                <w:sz w:val="24"/>
                <w:szCs w:val="24"/>
                <w:lang w:eastAsia="en-IN"/>
              </w:rPr>
              <w:t>25.35</w:t>
            </w:r>
          </w:p>
        </w:tc>
        <w:tc>
          <w:tcPr>
            <w:tcW w:w="1020" w:type="dxa"/>
            <w:tcBorders>
              <w:top w:val="nil"/>
              <w:left w:val="nil"/>
              <w:bottom w:val="single" w:sz="4" w:space="0" w:color="auto"/>
              <w:right w:val="single" w:sz="4" w:space="0" w:color="auto"/>
            </w:tcBorders>
            <w:shd w:val="clear" w:color="auto" w:fill="auto"/>
            <w:noWrap/>
            <w:vAlign w:val="bottom"/>
            <w:hideMark/>
          </w:tcPr>
          <w:p w:rsidR="007D1485" w:rsidRPr="007E0FFC" w:rsidRDefault="007D1485" w:rsidP="00277538">
            <w:pPr>
              <w:spacing w:after="0" w:line="360" w:lineRule="auto"/>
              <w:jc w:val="center"/>
              <w:rPr>
                <w:rFonts w:ascii="Times New Roman" w:eastAsia="Times New Roman" w:hAnsi="Times New Roman" w:cs="Times New Roman"/>
                <w:color w:val="000000"/>
                <w:sz w:val="24"/>
                <w:szCs w:val="24"/>
                <w:lang w:eastAsia="en-IN"/>
              </w:rPr>
            </w:pPr>
            <w:r w:rsidRPr="007E0FFC">
              <w:rPr>
                <w:rFonts w:ascii="Times New Roman" w:eastAsia="Times New Roman" w:hAnsi="Times New Roman" w:cs="Times New Roman"/>
                <w:color w:val="000000"/>
                <w:sz w:val="24"/>
                <w:szCs w:val="24"/>
                <w:lang w:eastAsia="en-IN"/>
              </w:rPr>
              <w:t>±5.04</w:t>
            </w:r>
          </w:p>
        </w:tc>
        <w:tc>
          <w:tcPr>
            <w:tcW w:w="1060" w:type="dxa"/>
            <w:tcBorders>
              <w:top w:val="nil"/>
              <w:left w:val="nil"/>
              <w:bottom w:val="single" w:sz="4" w:space="0" w:color="auto"/>
              <w:right w:val="single" w:sz="4" w:space="0" w:color="auto"/>
            </w:tcBorders>
            <w:shd w:val="clear" w:color="auto" w:fill="auto"/>
            <w:noWrap/>
            <w:vAlign w:val="bottom"/>
            <w:hideMark/>
          </w:tcPr>
          <w:p w:rsidR="007D1485" w:rsidRPr="007E0FFC" w:rsidRDefault="007D1485" w:rsidP="00277538">
            <w:pPr>
              <w:spacing w:after="0" w:line="360" w:lineRule="auto"/>
              <w:jc w:val="center"/>
              <w:rPr>
                <w:rFonts w:ascii="Times New Roman" w:eastAsia="Times New Roman" w:hAnsi="Times New Roman" w:cs="Times New Roman"/>
                <w:color w:val="000000"/>
                <w:sz w:val="24"/>
                <w:szCs w:val="24"/>
                <w:lang w:eastAsia="en-IN"/>
              </w:rPr>
            </w:pPr>
            <w:r w:rsidRPr="007E0FFC">
              <w:rPr>
                <w:rFonts w:ascii="Times New Roman" w:eastAsia="Times New Roman" w:hAnsi="Times New Roman" w:cs="Times New Roman"/>
                <w:color w:val="000000"/>
                <w:sz w:val="24"/>
                <w:szCs w:val="24"/>
                <w:lang w:eastAsia="en-IN"/>
              </w:rPr>
              <w:t>16.80</w:t>
            </w:r>
          </w:p>
        </w:tc>
        <w:tc>
          <w:tcPr>
            <w:tcW w:w="1020" w:type="dxa"/>
            <w:tcBorders>
              <w:top w:val="nil"/>
              <w:left w:val="nil"/>
              <w:bottom w:val="single" w:sz="4" w:space="0" w:color="auto"/>
              <w:right w:val="single" w:sz="4" w:space="0" w:color="auto"/>
            </w:tcBorders>
            <w:shd w:val="clear" w:color="auto" w:fill="auto"/>
            <w:noWrap/>
            <w:vAlign w:val="bottom"/>
            <w:hideMark/>
          </w:tcPr>
          <w:p w:rsidR="007D1485" w:rsidRPr="007E0FFC" w:rsidRDefault="007D1485" w:rsidP="00277538">
            <w:pPr>
              <w:spacing w:after="0" w:line="360" w:lineRule="auto"/>
              <w:jc w:val="center"/>
              <w:rPr>
                <w:rFonts w:ascii="Times New Roman" w:eastAsia="Times New Roman" w:hAnsi="Times New Roman" w:cs="Times New Roman"/>
                <w:color w:val="000000"/>
                <w:sz w:val="24"/>
                <w:szCs w:val="24"/>
                <w:lang w:eastAsia="en-IN"/>
              </w:rPr>
            </w:pPr>
            <w:r w:rsidRPr="007E0FFC">
              <w:rPr>
                <w:rFonts w:ascii="Times New Roman" w:eastAsia="Times New Roman" w:hAnsi="Times New Roman" w:cs="Times New Roman"/>
                <w:color w:val="000000"/>
                <w:sz w:val="24"/>
                <w:szCs w:val="24"/>
                <w:lang w:eastAsia="en-IN"/>
              </w:rPr>
              <w:t>±3.01</w:t>
            </w:r>
          </w:p>
        </w:tc>
      </w:tr>
    </w:tbl>
    <w:p w:rsidR="007D1485" w:rsidRPr="007E0FFC" w:rsidRDefault="00426CCB" w:rsidP="00277538">
      <w:pPr>
        <w:autoSpaceDE w:val="0"/>
        <w:autoSpaceDN w:val="0"/>
        <w:adjustRightInd w:val="0"/>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Table 2</w:t>
      </w:r>
      <w:r w:rsidR="007D1485" w:rsidRPr="007E0FFC">
        <w:rPr>
          <w:rFonts w:ascii="Times New Roman" w:hAnsi="Times New Roman" w:cs="Times New Roman"/>
          <w:sz w:val="24"/>
          <w:szCs w:val="24"/>
        </w:rPr>
        <w:t>.</w:t>
      </w:r>
      <w:proofErr w:type="gramEnd"/>
      <w:r w:rsidR="007D1485" w:rsidRPr="007E0FFC">
        <w:rPr>
          <w:rFonts w:ascii="Times New Roman" w:hAnsi="Times New Roman" w:cs="Times New Roman"/>
          <w:sz w:val="24"/>
          <w:szCs w:val="24"/>
        </w:rPr>
        <w:t xml:space="preserve"> The mean and standard deviation of Anxiety Scores</w:t>
      </w:r>
    </w:p>
    <w:p w:rsidR="007D1485" w:rsidRPr="007E0FFC" w:rsidRDefault="007D1485" w:rsidP="00277538">
      <w:pPr>
        <w:autoSpaceDE w:val="0"/>
        <w:autoSpaceDN w:val="0"/>
        <w:adjustRightInd w:val="0"/>
        <w:spacing w:after="0" w:line="360" w:lineRule="auto"/>
        <w:rPr>
          <w:rFonts w:ascii="Times New Roman" w:hAnsi="Times New Roman" w:cs="Times New Roman"/>
          <w:sz w:val="24"/>
          <w:szCs w:val="24"/>
        </w:rPr>
      </w:pPr>
      <w:r w:rsidRPr="007E0FFC">
        <w:rPr>
          <w:rFonts w:ascii="Times New Roman" w:hAnsi="Times New Roman" w:cs="Times New Roman"/>
          <w:sz w:val="24"/>
          <w:szCs w:val="24"/>
        </w:rPr>
        <w:t xml:space="preserve"> * Standard Deviation. </w:t>
      </w:r>
    </w:p>
    <w:p w:rsidR="007D1485" w:rsidRPr="007E0FFC" w:rsidRDefault="007D1485" w:rsidP="00277538">
      <w:pPr>
        <w:autoSpaceDE w:val="0"/>
        <w:autoSpaceDN w:val="0"/>
        <w:adjustRightInd w:val="0"/>
        <w:spacing w:after="0" w:line="360" w:lineRule="auto"/>
        <w:jc w:val="both"/>
        <w:rPr>
          <w:rFonts w:ascii="Times New Roman" w:hAnsi="Times New Roman" w:cs="Times New Roman"/>
          <w:sz w:val="24"/>
          <w:szCs w:val="24"/>
        </w:rPr>
      </w:pPr>
      <w:r w:rsidRPr="007E0FFC">
        <w:rPr>
          <w:rFonts w:ascii="Times New Roman" w:hAnsi="Times New Roman" w:cs="Times New Roman"/>
          <w:sz w:val="24"/>
          <w:szCs w:val="24"/>
        </w:rPr>
        <w:t>There was a significant difference between Control and Experimental group [F</w:t>
      </w:r>
      <w:r>
        <w:rPr>
          <w:rFonts w:ascii="Times New Roman" w:hAnsi="Times New Roman" w:cs="Times New Roman"/>
          <w:sz w:val="24"/>
          <w:szCs w:val="24"/>
        </w:rPr>
        <w:t xml:space="preserve"> </w:t>
      </w:r>
      <w:r w:rsidRPr="007E0FFC">
        <w:rPr>
          <w:rFonts w:ascii="Times New Roman" w:hAnsi="Times New Roman" w:cs="Times New Roman"/>
          <w:sz w:val="24"/>
          <w:szCs w:val="24"/>
        </w:rPr>
        <w:t>(1,117</w:t>
      </w:r>
      <w:proofErr w:type="gramStart"/>
      <w:r w:rsidRPr="007E0FFC">
        <w:rPr>
          <w:rFonts w:ascii="Times New Roman" w:hAnsi="Times New Roman" w:cs="Times New Roman"/>
          <w:sz w:val="24"/>
          <w:szCs w:val="24"/>
        </w:rPr>
        <w:t>)=</w:t>
      </w:r>
      <w:proofErr w:type="gramEnd"/>
      <w:r w:rsidRPr="007E0FFC">
        <w:rPr>
          <w:rFonts w:ascii="Times New Roman" w:hAnsi="Times New Roman" w:cs="Times New Roman"/>
          <w:sz w:val="24"/>
          <w:szCs w:val="24"/>
        </w:rPr>
        <w:t xml:space="preserve"> 133.798, p=&lt;.05]</w:t>
      </w:r>
      <w:r w:rsidR="006500C0">
        <w:rPr>
          <w:rFonts w:ascii="Times New Roman" w:hAnsi="Times New Roman" w:cs="Times New Roman"/>
          <w:sz w:val="24"/>
          <w:szCs w:val="24"/>
        </w:rPr>
        <w:t xml:space="preserve"> (Table 3</w:t>
      </w:r>
      <w:r w:rsidRPr="007E0FFC">
        <w:rPr>
          <w:rFonts w:ascii="Times New Roman" w:hAnsi="Times New Roman" w:cs="Times New Roman"/>
          <w:sz w:val="24"/>
          <w:szCs w:val="24"/>
        </w:rPr>
        <w:t xml:space="preserve">). A Post hoc test showed there was a significant difference in between anxiety score of both groups. The partial Eta Squared value indicates the effect size and should be compared with the Cohen’s guideline (0.2 = Small effect, 0.5 = Moderate </w:t>
      </w:r>
      <w:r w:rsidRPr="007E0FFC">
        <w:rPr>
          <w:rFonts w:ascii="Times New Roman" w:hAnsi="Times New Roman" w:cs="Times New Roman"/>
          <w:sz w:val="24"/>
          <w:szCs w:val="24"/>
        </w:rPr>
        <w:lastRenderedPageBreak/>
        <w:t xml:space="preserve">effect, 0.8= Large effect). According to that for both groups the effect size is moderate. The Partial Eta Squared value showed the 53.3% of variance in Anxiety scores of both groups when controlling the Pre-test Anxiety Scores. </w:t>
      </w:r>
    </w:p>
    <w:p w:rsidR="007D1485" w:rsidRPr="007E0FFC" w:rsidRDefault="007D1485" w:rsidP="00277538">
      <w:pPr>
        <w:autoSpaceDE w:val="0"/>
        <w:autoSpaceDN w:val="0"/>
        <w:adjustRightInd w:val="0"/>
        <w:spacing w:after="0" w:line="360" w:lineRule="auto"/>
        <w:jc w:val="both"/>
        <w:rPr>
          <w:rFonts w:ascii="Times New Roman" w:hAnsi="Times New Roman" w:cs="Times New Roman"/>
          <w:sz w:val="24"/>
          <w:szCs w:val="24"/>
        </w:rPr>
      </w:pPr>
    </w:p>
    <w:tbl>
      <w:tblPr>
        <w:tblW w:w="82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86"/>
        <w:gridCol w:w="1456"/>
        <w:gridCol w:w="1000"/>
        <w:gridCol w:w="1380"/>
        <w:gridCol w:w="1000"/>
        <w:gridCol w:w="1000"/>
        <w:gridCol w:w="1456"/>
      </w:tblGrid>
      <w:tr w:rsidR="007D1485" w:rsidRPr="007E0FFC" w:rsidTr="00256E1D">
        <w:trPr>
          <w:cantSplit/>
        </w:trPr>
        <w:tc>
          <w:tcPr>
            <w:tcW w:w="8274" w:type="dxa"/>
            <w:gridSpan w:val="7"/>
            <w:tcBorders>
              <w:top w:val="nil"/>
              <w:left w:val="nil"/>
              <w:bottom w:val="nil"/>
              <w:right w:val="nil"/>
            </w:tcBorders>
            <w:shd w:val="clear" w:color="auto" w:fill="FFFFFF"/>
          </w:tcPr>
          <w:p w:rsidR="007D1485" w:rsidRPr="007E0FFC" w:rsidRDefault="007D1485" w:rsidP="00277538">
            <w:pPr>
              <w:autoSpaceDE w:val="0"/>
              <w:autoSpaceDN w:val="0"/>
              <w:adjustRightInd w:val="0"/>
              <w:spacing w:after="0" w:line="360" w:lineRule="auto"/>
              <w:rPr>
                <w:rFonts w:ascii="Times New Roman" w:hAnsi="Times New Roman" w:cs="Times New Roman"/>
                <w:b/>
                <w:sz w:val="24"/>
                <w:szCs w:val="24"/>
              </w:rPr>
            </w:pPr>
          </w:p>
        </w:tc>
      </w:tr>
      <w:tr w:rsidR="007D1485" w:rsidRPr="007E0FFC" w:rsidTr="00256E1D">
        <w:trPr>
          <w:cantSplit/>
        </w:trPr>
        <w:tc>
          <w:tcPr>
            <w:tcW w:w="8274" w:type="dxa"/>
            <w:gridSpan w:val="7"/>
            <w:tcBorders>
              <w:top w:val="nil"/>
              <w:left w:val="nil"/>
              <w:bottom w:val="nil"/>
              <w:right w:val="nil"/>
            </w:tcBorders>
            <w:shd w:val="clear" w:color="auto" w:fill="FFFFFF"/>
            <w:vAlign w:val="bottom"/>
          </w:tcPr>
          <w:p w:rsidR="007D1485" w:rsidRPr="007E0FFC" w:rsidRDefault="007D1485" w:rsidP="00277538">
            <w:pPr>
              <w:autoSpaceDE w:val="0"/>
              <w:autoSpaceDN w:val="0"/>
              <w:adjustRightInd w:val="0"/>
              <w:spacing w:after="0" w:line="360" w:lineRule="auto"/>
              <w:rPr>
                <w:rFonts w:ascii="Times New Roman" w:hAnsi="Times New Roman" w:cs="Times New Roman"/>
                <w:b/>
                <w:sz w:val="24"/>
                <w:szCs w:val="24"/>
              </w:rPr>
            </w:pPr>
          </w:p>
        </w:tc>
      </w:tr>
      <w:tr w:rsidR="007D1485" w:rsidRPr="007E0FFC" w:rsidTr="00256E1D">
        <w:trPr>
          <w:cantSplit/>
        </w:trPr>
        <w:tc>
          <w:tcPr>
            <w:tcW w:w="985" w:type="dxa"/>
            <w:tcBorders>
              <w:top w:val="single" w:sz="16" w:space="0" w:color="000000"/>
              <w:left w:val="single" w:sz="16" w:space="0" w:color="000000"/>
              <w:bottom w:val="single" w:sz="16" w:space="0" w:color="000000"/>
              <w:right w:val="single" w:sz="16" w:space="0" w:color="000000"/>
            </w:tcBorders>
            <w:shd w:val="clear" w:color="auto" w:fill="FFFFFF"/>
          </w:tcPr>
          <w:p w:rsidR="007D1485" w:rsidRPr="007E0FFC" w:rsidRDefault="007D1485" w:rsidP="00277538">
            <w:pPr>
              <w:autoSpaceDE w:val="0"/>
              <w:autoSpaceDN w:val="0"/>
              <w:adjustRightInd w:val="0"/>
              <w:spacing w:after="0" w:line="360" w:lineRule="auto"/>
              <w:rPr>
                <w:rFonts w:ascii="Times New Roman" w:hAnsi="Times New Roman" w:cs="Times New Roman"/>
                <w:b/>
                <w:sz w:val="24"/>
                <w:szCs w:val="24"/>
              </w:rPr>
            </w:pPr>
          </w:p>
        </w:tc>
        <w:tc>
          <w:tcPr>
            <w:tcW w:w="1455" w:type="dxa"/>
            <w:tcBorders>
              <w:top w:val="single" w:sz="16" w:space="0" w:color="000000"/>
              <w:left w:val="single" w:sz="16" w:space="0" w:color="000000"/>
              <w:bottom w:val="single" w:sz="16" w:space="0" w:color="000000"/>
            </w:tcBorders>
            <w:shd w:val="clear" w:color="auto" w:fill="FFFFFF"/>
          </w:tcPr>
          <w:p w:rsidR="007D1485" w:rsidRPr="007E0FFC" w:rsidRDefault="007D1485" w:rsidP="00277538">
            <w:pPr>
              <w:autoSpaceDE w:val="0"/>
              <w:autoSpaceDN w:val="0"/>
              <w:adjustRightInd w:val="0"/>
              <w:spacing w:after="0" w:line="360" w:lineRule="auto"/>
              <w:rPr>
                <w:rFonts w:ascii="Times New Roman" w:hAnsi="Times New Roman" w:cs="Times New Roman"/>
                <w:b/>
                <w:sz w:val="24"/>
                <w:szCs w:val="24"/>
              </w:rPr>
            </w:pPr>
            <w:r w:rsidRPr="007E0FFC">
              <w:rPr>
                <w:rFonts w:ascii="Times New Roman" w:hAnsi="Times New Roman" w:cs="Times New Roman"/>
                <w:b/>
                <w:sz w:val="24"/>
                <w:szCs w:val="24"/>
              </w:rPr>
              <w:t>Sum of Squares</w:t>
            </w:r>
          </w:p>
        </w:tc>
        <w:tc>
          <w:tcPr>
            <w:tcW w:w="1000" w:type="dxa"/>
            <w:tcBorders>
              <w:top w:val="single" w:sz="16" w:space="0" w:color="000000"/>
              <w:bottom w:val="single" w:sz="16" w:space="0" w:color="000000"/>
            </w:tcBorders>
            <w:shd w:val="clear" w:color="auto" w:fill="FFFFFF"/>
          </w:tcPr>
          <w:p w:rsidR="007D1485" w:rsidRPr="007E0FFC" w:rsidRDefault="007D1485" w:rsidP="00277538">
            <w:pPr>
              <w:autoSpaceDE w:val="0"/>
              <w:autoSpaceDN w:val="0"/>
              <w:adjustRightInd w:val="0"/>
              <w:spacing w:after="0" w:line="360" w:lineRule="auto"/>
              <w:rPr>
                <w:rFonts w:ascii="Times New Roman" w:hAnsi="Times New Roman" w:cs="Times New Roman"/>
                <w:b/>
                <w:sz w:val="24"/>
                <w:szCs w:val="24"/>
              </w:rPr>
            </w:pPr>
            <w:proofErr w:type="spellStart"/>
            <w:r w:rsidRPr="007E0FFC">
              <w:rPr>
                <w:rFonts w:ascii="Times New Roman" w:hAnsi="Times New Roman" w:cs="Times New Roman"/>
                <w:b/>
                <w:sz w:val="24"/>
                <w:szCs w:val="24"/>
              </w:rPr>
              <w:t>df</w:t>
            </w:r>
            <w:proofErr w:type="spellEnd"/>
          </w:p>
        </w:tc>
        <w:tc>
          <w:tcPr>
            <w:tcW w:w="1379" w:type="dxa"/>
            <w:tcBorders>
              <w:top w:val="single" w:sz="16" w:space="0" w:color="000000"/>
              <w:bottom w:val="single" w:sz="16" w:space="0" w:color="000000"/>
            </w:tcBorders>
            <w:shd w:val="clear" w:color="auto" w:fill="FFFFFF"/>
          </w:tcPr>
          <w:p w:rsidR="007D1485" w:rsidRPr="007E0FFC" w:rsidRDefault="007D1485" w:rsidP="00277538">
            <w:pPr>
              <w:autoSpaceDE w:val="0"/>
              <w:autoSpaceDN w:val="0"/>
              <w:adjustRightInd w:val="0"/>
              <w:spacing w:after="0" w:line="360" w:lineRule="auto"/>
              <w:rPr>
                <w:rFonts w:ascii="Times New Roman" w:hAnsi="Times New Roman" w:cs="Times New Roman"/>
                <w:b/>
                <w:sz w:val="24"/>
                <w:szCs w:val="24"/>
              </w:rPr>
            </w:pPr>
            <w:r w:rsidRPr="007E0FFC">
              <w:rPr>
                <w:rFonts w:ascii="Times New Roman" w:hAnsi="Times New Roman" w:cs="Times New Roman"/>
                <w:b/>
                <w:sz w:val="24"/>
                <w:szCs w:val="24"/>
              </w:rPr>
              <w:t>Mean Square</w:t>
            </w:r>
          </w:p>
        </w:tc>
        <w:tc>
          <w:tcPr>
            <w:tcW w:w="1000" w:type="dxa"/>
            <w:tcBorders>
              <w:top w:val="single" w:sz="16" w:space="0" w:color="000000"/>
              <w:bottom w:val="single" w:sz="16" w:space="0" w:color="000000"/>
            </w:tcBorders>
            <w:shd w:val="clear" w:color="auto" w:fill="FFFFFF"/>
          </w:tcPr>
          <w:p w:rsidR="007D1485" w:rsidRPr="007E0FFC" w:rsidRDefault="007D1485" w:rsidP="00277538">
            <w:pPr>
              <w:autoSpaceDE w:val="0"/>
              <w:autoSpaceDN w:val="0"/>
              <w:adjustRightInd w:val="0"/>
              <w:spacing w:after="0" w:line="360" w:lineRule="auto"/>
              <w:rPr>
                <w:rFonts w:ascii="Times New Roman" w:hAnsi="Times New Roman" w:cs="Times New Roman"/>
                <w:b/>
                <w:sz w:val="24"/>
                <w:szCs w:val="24"/>
              </w:rPr>
            </w:pPr>
            <w:r w:rsidRPr="007E0FFC">
              <w:rPr>
                <w:rFonts w:ascii="Times New Roman" w:hAnsi="Times New Roman" w:cs="Times New Roman"/>
                <w:b/>
                <w:sz w:val="24"/>
                <w:szCs w:val="24"/>
              </w:rPr>
              <w:t>F</w:t>
            </w:r>
          </w:p>
        </w:tc>
        <w:tc>
          <w:tcPr>
            <w:tcW w:w="1000" w:type="dxa"/>
            <w:tcBorders>
              <w:top w:val="single" w:sz="16" w:space="0" w:color="000000"/>
              <w:bottom w:val="single" w:sz="16" w:space="0" w:color="000000"/>
            </w:tcBorders>
            <w:shd w:val="clear" w:color="auto" w:fill="FFFFFF"/>
          </w:tcPr>
          <w:p w:rsidR="007D1485" w:rsidRPr="007E0FFC" w:rsidRDefault="007D1485" w:rsidP="00277538">
            <w:pPr>
              <w:autoSpaceDE w:val="0"/>
              <w:autoSpaceDN w:val="0"/>
              <w:adjustRightInd w:val="0"/>
              <w:spacing w:after="0" w:line="360" w:lineRule="auto"/>
              <w:rPr>
                <w:rFonts w:ascii="Times New Roman" w:hAnsi="Times New Roman" w:cs="Times New Roman"/>
                <w:b/>
                <w:sz w:val="24"/>
                <w:szCs w:val="24"/>
              </w:rPr>
            </w:pPr>
            <w:r w:rsidRPr="007E0FFC">
              <w:rPr>
                <w:rFonts w:ascii="Times New Roman" w:hAnsi="Times New Roman" w:cs="Times New Roman"/>
                <w:b/>
                <w:sz w:val="24"/>
                <w:szCs w:val="24"/>
              </w:rPr>
              <w:t>Sig.</w:t>
            </w:r>
          </w:p>
        </w:tc>
        <w:tc>
          <w:tcPr>
            <w:tcW w:w="1455" w:type="dxa"/>
            <w:tcBorders>
              <w:top w:val="single" w:sz="16" w:space="0" w:color="000000"/>
              <w:bottom w:val="single" w:sz="16" w:space="0" w:color="000000"/>
              <w:right w:val="single" w:sz="16" w:space="0" w:color="000000"/>
            </w:tcBorders>
            <w:shd w:val="clear" w:color="auto" w:fill="FFFFFF"/>
          </w:tcPr>
          <w:p w:rsidR="007D1485" w:rsidRPr="007E0FFC" w:rsidRDefault="007D1485" w:rsidP="00277538">
            <w:pPr>
              <w:autoSpaceDE w:val="0"/>
              <w:autoSpaceDN w:val="0"/>
              <w:adjustRightInd w:val="0"/>
              <w:spacing w:after="0" w:line="360" w:lineRule="auto"/>
              <w:rPr>
                <w:rFonts w:ascii="Times New Roman" w:hAnsi="Times New Roman" w:cs="Times New Roman"/>
                <w:b/>
                <w:sz w:val="24"/>
                <w:szCs w:val="24"/>
              </w:rPr>
            </w:pPr>
            <w:r w:rsidRPr="007E0FFC">
              <w:rPr>
                <w:rFonts w:ascii="Times New Roman" w:hAnsi="Times New Roman" w:cs="Times New Roman"/>
                <w:b/>
                <w:sz w:val="24"/>
                <w:szCs w:val="24"/>
              </w:rPr>
              <w:t>Partial Eta Squared</w:t>
            </w:r>
          </w:p>
        </w:tc>
      </w:tr>
      <w:tr w:rsidR="007D1485" w:rsidRPr="007E0FFC" w:rsidTr="00256E1D">
        <w:trPr>
          <w:cantSplit/>
        </w:trPr>
        <w:tc>
          <w:tcPr>
            <w:tcW w:w="985" w:type="dxa"/>
            <w:tcBorders>
              <w:top w:val="single" w:sz="16" w:space="0" w:color="000000"/>
              <w:left w:val="single" w:sz="16" w:space="0" w:color="000000"/>
              <w:bottom w:val="nil"/>
              <w:right w:val="single" w:sz="16" w:space="0" w:color="000000"/>
            </w:tcBorders>
            <w:shd w:val="clear" w:color="auto" w:fill="FFFFFF"/>
            <w:vAlign w:val="center"/>
          </w:tcPr>
          <w:p w:rsidR="007D1485" w:rsidRPr="007E0FFC" w:rsidRDefault="007D1485" w:rsidP="00277538">
            <w:pPr>
              <w:autoSpaceDE w:val="0"/>
              <w:autoSpaceDN w:val="0"/>
              <w:adjustRightInd w:val="0"/>
              <w:spacing w:after="0" w:line="360" w:lineRule="auto"/>
              <w:rPr>
                <w:rFonts w:ascii="Times New Roman" w:hAnsi="Times New Roman" w:cs="Times New Roman"/>
                <w:b/>
                <w:sz w:val="24"/>
                <w:szCs w:val="24"/>
              </w:rPr>
            </w:pPr>
            <w:r w:rsidRPr="007E0FFC">
              <w:rPr>
                <w:rFonts w:ascii="Times New Roman" w:hAnsi="Times New Roman" w:cs="Times New Roman"/>
                <w:b/>
                <w:sz w:val="24"/>
                <w:szCs w:val="24"/>
              </w:rPr>
              <w:t>Contrast</w:t>
            </w:r>
          </w:p>
        </w:tc>
        <w:tc>
          <w:tcPr>
            <w:tcW w:w="1455" w:type="dxa"/>
            <w:tcBorders>
              <w:top w:val="single" w:sz="16" w:space="0" w:color="000000"/>
              <w:left w:val="single" w:sz="16" w:space="0" w:color="000000"/>
              <w:bottom w:val="nil"/>
            </w:tcBorders>
            <w:shd w:val="clear" w:color="auto" w:fill="FFFFFF"/>
            <w:vAlign w:val="center"/>
          </w:tcPr>
          <w:p w:rsidR="007D1485" w:rsidRPr="007E0FFC" w:rsidRDefault="007D1485" w:rsidP="00277538">
            <w:pPr>
              <w:autoSpaceDE w:val="0"/>
              <w:autoSpaceDN w:val="0"/>
              <w:adjustRightInd w:val="0"/>
              <w:spacing w:after="0" w:line="360" w:lineRule="auto"/>
              <w:rPr>
                <w:rFonts w:ascii="Times New Roman" w:hAnsi="Times New Roman" w:cs="Times New Roman"/>
                <w:b/>
                <w:sz w:val="24"/>
                <w:szCs w:val="24"/>
              </w:rPr>
            </w:pPr>
            <w:r w:rsidRPr="007E0FFC">
              <w:rPr>
                <w:rFonts w:ascii="Times New Roman" w:hAnsi="Times New Roman" w:cs="Times New Roman"/>
                <w:b/>
                <w:sz w:val="24"/>
                <w:szCs w:val="24"/>
              </w:rPr>
              <w:t>1276.878</w:t>
            </w:r>
          </w:p>
        </w:tc>
        <w:tc>
          <w:tcPr>
            <w:tcW w:w="1000" w:type="dxa"/>
            <w:tcBorders>
              <w:top w:val="single" w:sz="16" w:space="0" w:color="000000"/>
              <w:bottom w:val="nil"/>
            </w:tcBorders>
            <w:shd w:val="clear" w:color="auto" w:fill="FFFFFF"/>
            <w:vAlign w:val="center"/>
          </w:tcPr>
          <w:p w:rsidR="007D1485" w:rsidRPr="007E0FFC" w:rsidRDefault="007D1485" w:rsidP="00277538">
            <w:pPr>
              <w:autoSpaceDE w:val="0"/>
              <w:autoSpaceDN w:val="0"/>
              <w:adjustRightInd w:val="0"/>
              <w:spacing w:after="0" w:line="360" w:lineRule="auto"/>
              <w:rPr>
                <w:rFonts w:ascii="Times New Roman" w:hAnsi="Times New Roman" w:cs="Times New Roman"/>
                <w:b/>
                <w:sz w:val="24"/>
                <w:szCs w:val="24"/>
              </w:rPr>
            </w:pPr>
            <w:r w:rsidRPr="007E0FFC">
              <w:rPr>
                <w:rFonts w:ascii="Times New Roman" w:hAnsi="Times New Roman" w:cs="Times New Roman"/>
                <w:b/>
                <w:sz w:val="24"/>
                <w:szCs w:val="24"/>
              </w:rPr>
              <w:t>1</w:t>
            </w:r>
          </w:p>
        </w:tc>
        <w:tc>
          <w:tcPr>
            <w:tcW w:w="1379" w:type="dxa"/>
            <w:tcBorders>
              <w:top w:val="single" w:sz="16" w:space="0" w:color="000000"/>
              <w:bottom w:val="nil"/>
            </w:tcBorders>
            <w:shd w:val="clear" w:color="auto" w:fill="FFFFFF"/>
            <w:vAlign w:val="center"/>
          </w:tcPr>
          <w:p w:rsidR="007D1485" w:rsidRPr="007E0FFC" w:rsidRDefault="007D1485" w:rsidP="00277538">
            <w:pPr>
              <w:autoSpaceDE w:val="0"/>
              <w:autoSpaceDN w:val="0"/>
              <w:adjustRightInd w:val="0"/>
              <w:spacing w:after="0" w:line="360" w:lineRule="auto"/>
              <w:rPr>
                <w:rFonts w:ascii="Times New Roman" w:hAnsi="Times New Roman" w:cs="Times New Roman"/>
                <w:b/>
                <w:sz w:val="24"/>
                <w:szCs w:val="24"/>
              </w:rPr>
            </w:pPr>
            <w:r w:rsidRPr="007E0FFC">
              <w:rPr>
                <w:rFonts w:ascii="Times New Roman" w:hAnsi="Times New Roman" w:cs="Times New Roman"/>
                <w:b/>
                <w:sz w:val="24"/>
                <w:szCs w:val="24"/>
              </w:rPr>
              <w:t>1276.878</w:t>
            </w:r>
          </w:p>
        </w:tc>
        <w:tc>
          <w:tcPr>
            <w:tcW w:w="1000" w:type="dxa"/>
            <w:tcBorders>
              <w:top w:val="single" w:sz="16" w:space="0" w:color="000000"/>
              <w:bottom w:val="nil"/>
            </w:tcBorders>
            <w:shd w:val="clear" w:color="auto" w:fill="FFFFFF"/>
            <w:vAlign w:val="center"/>
          </w:tcPr>
          <w:p w:rsidR="007D1485" w:rsidRPr="007E0FFC" w:rsidRDefault="007D1485" w:rsidP="00277538">
            <w:pPr>
              <w:autoSpaceDE w:val="0"/>
              <w:autoSpaceDN w:val="0"/>
              <w:adjustRightInd w:val="0"/>
              <w:spacing w:after="0" w:line="360" w:lineRule="auto"/>
              <w:rPr>
                <w:rFonts w:ascii="Times New Roman" w:hAnsi="Times New Roman" w:cs="Times New Roman"/>
                <w:b/>
                <w:sz w:val="24"/>
                <w:szCs w:val="24"/>
              </w:rPr>
            </w:pPr>
            <w:r w:rsidRPr="007E0FFC">
              <w:rPr>
                <w:rFonts w:ascii="Times New Roman" w:hAnsi="Times New Roman" w:cs="Times New Roman"/>
                <w:b/>
                <w:sz w:val="24"/>
                <w:szCs w:val="24"/>
              </w:rPr>
              <w:t>133.798</w:t>
            </w:r>
          </w:p>
        </w:tc>
        <w:tc>
          <w:tcPr>
            <w:tcW w:w="1000" w:type="dxa"/>
            <w:tcBorders>
              <w:top w:val="single" w:sz="16" w:space="0" w:color="000000"/>
              <w:bottom w:val="nil"/>
            </w:tcBorders>
            <w:shd w:val="clear" w:color="auto" w:fill="FFFFFF"/>
            <w:vAlign w:val="center"/>
          </w:tcPr>
          <w:p w:rsidR="007D1485" w:rsidRPr="007E0FFC" w:rsidRDefault="007D1485" w:rsidP="00277538">
            <w:pPr>
              <w:autoSpaceDE w:val="0"/>
              <w:autoSpaceDN w:val="0"/>
              <w:adjustRightInd w:val="0"/>
              <w:spacing w:after="0" w:line="360" w:lineRule="auto"/>
              <w:rPr>
                <w:rFonts w:ascii="Times New Roman" w:hAnsi="Times New Roman" w:cs="Times New Roman"/>
                <w:b/>
                <w:sz w:val="24"/>
                <w:szCs w:val="24"/>
              </w:rPr>
            </w:pPr>
            <w:r w:rsidRPr="007E0FFC">
              <w:rPr>
                <w:rFonts w:ascii="Times New Roman" w:hAnsi="Times New Roman" w:cs="Times New Roman"/>
                <w:b/>
                <w:sz w:val="24"/>
                <w:szCs w:val="24"/>
              </w:rPr>
              <w:t>.000</w:t>
            </w:r>
          </w:p>
        </w:tc>
        <w:tc>
          <w:tcPr>
            <w:tcW w:w="1455" w:type="dxa"/>
            <w:tcBorders>
              <w:top w:val="single" w:sz="16" w:space="0" w:color="000000"/>
              <w:bottom w:val="nil"/>
              <w:right w:val="single" w:sz="16" w:space="0" w:color="000000"/>
            </w:tcBorders>
            <w:shd w:val="clear" w:color="auto" w:fill="FFFFFF"/>
            <w:vAlign w:val="center"/>
          </w:tcPr>
          <w:p w:rsidR="007D1485" w:rsidRPr="007E0FFC" w:rsidRDefault="007D1485" w:rsidP="00277538">
            <w:pPr>
              <w:autoSpaceDE w:val="0"/>
              <w:autoSpaceDN w:val="0"/>
              <w:adjustRightInd w:val="0"/>
              <w:spacing w:after="0" w:line="360" w:lineRule="auto"/>
              <w:rPr>
                <w:rFonts w:ascii="Times New Roman" w:hAnsi="Times New Roman" w:cs="Times New Roman"/>
                <w:b/>
                <w:sz w:val="24"/>
                <w:szCs w:val="24"/>
              </w:rPr>
            </w:pPr>
            <w:r w:rsidRPr="007E0FFC">
              <w:rPr>
                <w:rFonts w:ascii="Times New Roman" w:hAnsi="Times New Roman" w:cs="Times New Roman"/>
                <w:b/>
                <w:sz w:val="24"/>
                <w:szCs w:val="24"/>
              </w:rPr>
              <w:t>.533</w:t>
            </w:r>
          </w:p>
        </w:tc>
      </w:tr>
      <w:tr w:rsidR="007D1485" w:rsidRPr="007E0FFC" w:rsidTr="00256E1D">
        <w:trPr>
          <w:cantSplit/>
        </w:trPr>
        <w:tc>
          <w:tcPr>
            <w:tcW w:w="985" w:type="dxa"/>
            <w:tcBorders>
              <w:top w:val="nil"/>
              <w:left w:val="single" w:sz="16" w:space="0" w:color="000000"/>
              <w:bottom w:val="single" w:sz="16" w:space="0" w:color="000000"/>
              <w:right w:val="single" w:sz="16" w:space="0" w:color="000000"/>
            </w:tcBorders>
            <w:shd w:val="clear" w:color="auto" w:fill="FFFFFF"/>
            <w:vAlign w:val="center"/>
          </w:tcPr>
          <w:p w:rsidR="007D1485" w:rsidRPr="007E0FFC" w:rsidRDefault="007D1485" w:rsidP="00277538">
            <w:pPr>
              <w:autoSpaceDE w:val="0"/>
              <w:autoSpaceDN w:val="0"/>
              <w:adjustRightInd w:val="0"/>
              <w:spacing w:after="0" w:line="360" w:lineRule="auto"/>
              <w:rPr>
                <w:rFonts w:ascii="Times New Roman" w:hAnsi="Times New Roman" w:cs="Times New Roman"/>
                <w:b/>
                <w:sz w:val="24"/>
                <w:szCs w:val="24"/>
              </w:rPr>
            </w:pPr>
            <w:r w:rsidRPr="007E0FFC">
              <w:rPr>
                <w:rFonts w:ascii="Times New Roman" w:hAnsi="Times New Roman" w:cs="Times New Roman"/>
                <w:b/>
                <w:sz w:val="24"/>
                <w:szCs w:val="24"/>
              </w:rPr>
              <w:t>Error</w:t>
            </w:r>
          </w:p>
        </w:tc>
        <w:tc>
          <w:tcPr>
            <w:tcW w:w="1455" w:type="dxa"/>
            <w:tcBorders>
              <w:top w:val="nil"/>
              <w:left w:val="single" w:sz="16" w:space="0" w:color="000000"/>
              <w:bottom w:val="single" w:sz="16" w:space="0" w:color="000000"/>
            </w:tcBorders>
            <w:shd w:val="clear" w:color="auto" w:fill="FFFFFF"/>
            <w:vAlign w:val="center"/>
          </w:tcPr>
          <w:p w:rsidR="007D1485" w:rsidRPr="007E0FFC" w:rsidRDefault="007D1485" w:rsidP="00277538">
            <w:pPr>
              <w:autoSpaceDE w:val="0"/>
              <w:autoSpaceDN w:val="0"/>
              <w:adjustRightInd w:val="0"/>
              <w:spacing w:after="0" w:line="360" w:lineRule="auto"/>
              <w:rPr>
                <w:rFonts w:ascii="Times New Roman" w:hAnsi="Times New Roman" w:cs="Times New Roman"/>
                <w:b/>
                <w:sz w:val="24"/>
                <w:szCs w:val="24"/>
              </w:rPr>
            </w:pPr>
            <w:r w:rsidRPr="007E0FFC">
              <w:rPr>
                <w:rFonts w:ascii="Times New Roman" w:hAnsi="Times New Roman" w:cs="Times New Roman"/>
                <w:b/>
                <w:sz w:val="24"/>
                <w:szCs w:val="24"/>
              </w:rPr>
              <w:t>1116.572</w:t>
            </w:r>
          </w:p>
        </w:tc>
        <w:tc>
          <w:tcPr>
            <w:tcW w:w="1000" w:type="dxa"/>
            <w:tcBorders>
              <w:top w:val="nil"/>
              <w:bottom w:val="single" w:sz="16" w:space="0" w:color="000000"/>
            </w:tcBorders>
            <w:shd w:val="clear" w:color="auto" w:fill="FFFFFF"/>
            <w:vAlign w:val="center"/>
          </w:tcPr>
          <w:p w:rsidR="007D1485" w:rsidRPr="007E0FFC" w:rsidRDefault="007D1485" w:rsidP="00277538">
            <w:pPr>
              <w:autoSpaceDE w:val="0"/>
              <w:autoSpaceDN w:val="0"/>
              <w:adjustRightInd w:val="0"/>
              <w:spacing w:after="0" w:line="360" w:lineRule="auto"/>
              <w:rPr>
                <w:rFonts w:ascii="Times New Roman" w:hAnsi="Times New Roman" w:cs="Times New Roman"/>
                <w:b/>
                <w:sz w:val="24"/>
                <w:szCs w:val="24"/>
              </w:rPr>
            </w:pPr>
            <w:r w:rsidRPr="007E0FFC">
              <w:rPr>
                <w:rFonts w:ascii="Times New Roman" w:hAnsi="Times New Roman" w:cs="Times New Roman"/>
                <w:b/>
                <w:sz w:val="24"/>
                <w:szCs w:val="24"/>
              </w:rPr>
              <w:t>117</w:t>
            </w:r>
          </w:p>
        </w:tc>
        <w:tc>
          <w:tcPr>
            <w:tcW w:w="1379" w:type="dxa"/>
            <w:tcBorders>
              <w:top w:val="nil"/>
              <w:bottom w:val="single" w:sz="16" w:space="0" w:color="000000"/>
            </w:tcBorders>
            <w:shd w:val="clear" w:color="auto" w:fill="FFFFFF"/>
            <w:vAlign w:val="center"/>
          </w:tcPr>
          <w:p w:rsidR="007D1485" w:rsidRPr="007E0FFC" w:rsidRDefault="007D1485" w:rsidP="00277538">
            <w:pPr>
              <w:autoSpaceDE w:val="0"/>
              <w:autoSpaceDN w:val="0"/>
              <w:adjustRightInd w:val="0"/>
              <w:spacing w:after="0" w:line="360" w:lineRule="auto"/>
              <w:rPr>
                <w:rFonts w:ascii="Times New Roman" w:hAnsi="Times New Roman" w:cs="Times New Roman"/>
                <w:b/>
                <w:sz w:val="24"/>
                <w:szCs w:val="24"/>
              </w:rPr>
            </w:pPr>
            <w:r w:rsidRPr="007E0FFC">
              <w:rPr>
                <w:rFonts w:ascii="Times New Roman" w:hAnsi="Times New Roman" w:cs="Times New Roman"/>
                <w:b/>
                <w:sz w:val="24"/>
                <w:szCs w:val="24"/>
              </w:rPr>
              <w:t>9.543</w:t>
            </w:r>
          </w:p>
        </w:tc>
        <w:tc>
          <w:tcPr>
            <w:tcW w:w="1000" w:type="dxa"/>
            <w:tcBorders>
              <w:top w:val="nil"/>
              <w:bottom w:val="single" w:sz="16" w:space="0" w:color="000000"/>
            </w:tcBorders>
            <w:shd w:val="clear" w:color="auto" w:fill="FFFFFF"/>
          </w:tcPr>
          <w:p w:rsidR="007D1485" w:rsidRPr="007E0FFC" w:rsidRDefault="007D1485" w:rsidP="00277538">
            <w:pPr>
              <w:autoSpaceDE w:val="0"/>
              <w:autoSpaceDN w:val="0"/>
              <w:adjustRightInd w:val="0"/>
              <w:spacing w:after="0" w:line="360" w:lineRule="auto"/>
              <w:rPr>
                <w:rFonts w:ascii="Times New Roman" w:hAnsi="Times New Roman" w:cs="Times New Roman"/>
                <w:b/>
                <w:sz w:val="24"/>
                <w:szCs w:val="24"/>
              </w:rPr>
            </w:pPr>
          </w:p>
        </w:tc>
        <w:tc>
          <w:tcPr>
            <w:tcW w:w="1000" w:type="dxa"/>
            <w:tcBorders>
              <w:top w:val="nil"/>
              <w:bottom w:val="single" w:sz="16" w:space="0" w:color="000000"/>
            </w:tcBorders>
            <w:shd w:val="clear" w:color="auto" w:fill="FFFFFF"/>
          </w:tcPr>
          <w:p w:rsidR="007D1485" w:rsidRPr="007E0FFC" w:rsidRDefault="007D1485" w:rsidP="00277538">
            <w:pPr>
              <w:autoSpaceDE w:val="0"/>
              <w:autoSpaceDN w:val="0"/>
              <w:adjustRightInd w:val="0"/>
              <w:spacing w:after="0" w:line="360" w:lineRule="auto"/>
              <w:rPr>
                <w:rFonts w:ascii="Times New Roman" w:hAnsi="Times New Roman" w:cs="Times New Roman"/>
                <w:b/>
                <w:sz w:val="24"/>
                <w:szCs w:val="24"/>
              </w:rPr>
            </w:pPr>
          </w:p>
        </w:tc>
        <w:tc>
          <w:tcPr>
            <w:tcW w:w="1455" w:type="dxa"/>
            <w:tcBorders>
              <w:top w:val="nil"/>
              <w:bottom w:val="single" w:sz="16" w:space="0" w:color="000000"/>
              <w:right w:val="single" w:sz="16" w:space="0" w:color="000000"/>
            </w:tcBorders>
            <w:shd w:val="clear" w:color="auto" w:fill="FFFFFF"/>
          </w:tcPr>
          <w:p w:rsidR="007D1485" w:rsidRPr="007E0FFC" w:rsidRDefault="007D1485" w:rsidP="00277538">
            <w:pPr>
              <w:autoSpaceDE w:val="0"/>
              <w:autoSpaceDN w:val="0"/>
              <w:adjustRightInd w:val="0"/>
              <w:spacing w:after="0" w:line="360" w:lineRule="auto"/>
              <w:rPr>
                <w:rFonts w:ascii="Times New Roman" w:hAnsi="Times New Roman" w:cs="Times New Roman"/>
                <w:b/>
                <w:sz w:val="24"/>
                <w:szCs w:val="24"/>
              </w:rPr>
            </w:pPr>
          </w:p>
        </w:tc>
      </w:tr>
      <w:tr w:rsidR="007D1485" w:rsidRPr="007E0FFC" w:rsidTr="00256E1D">
        <w:trPr>
          <w:cantSplit/>
        </w:trPr>
        <w:tc>
          <w:tcPr>
            <w:tcW w:w="8274" w:type="dxa"/>
            <w:gridSpan w:val="7"/>
            <w:tcBorders>
              <w:top w:val="nil"/>
              <w:left w:val="nil"/>
              <w:bottom w:val="nil"/>
              <w:right w:val="nil"/>
            </w:tcBorders>
            <w:shd w:val="clear" w:color="auto" w:fill="FFFFFF"/>
            <w:vAlign w:val="center"/>
          </w:tcPr>
          <w:p w:rsidR="007D1485" w:rsidRPr="007E0FFC" w:rsidRDefault="007D1485" w:rsidP="00277538">
            <w:pPr>
              <w:autoSpaceDE w:val="0"/>
              <w:autoSpaceDN w:val="0"/>
              <w:adjustRightInd w:val="0"/>
              <w:spacing w:after="0" w:line="360" w:lineRule="auto"/>
              <w:rPr>
                <w:rFonts w:ascii="Times New Roman" w:hAnsi="Times New Roman" w:cs="Times New Roman"/>
                <w:sz w:val="24"/>
                <w:szCs w:val="24"/>
              </w:rPr>
            </w:pPr>
          </w:p>
        </w:tc>
      </w:tr>
    </w:tbl>
    <w:p w:rsidR="007D1485" w:rsidRPr="007E0FFC" w:rsidRDefault="006500C0" w:rsidP="00277538">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Table 3</w:t>
      </w:r>
      <w:r w:rsidR="007D1485" w:rsidRPr="007E0FFC">
        <w:rPr>
          <w:rFonts w:ascii="Times New Roman" w:hAnsi="Times New Roman" w:cs="Times New Roman"/>
          <w:sz w:val="24"/>
          <w:szCs w:val="24"/>
        </w:rPr>
        <w:t xml:space="preserve"> the difference between the Control and Experimental Groups.</w:t>
      </w:r>
    </w:p>
    <w:p w:rsidR="007D1485" w:rsidRPr="007E0FFC" w:rsidRDefault="007D1485" w:rsidP="00277538">
      <w:pPr>
        <w:autoSpaceDE w:val="0"/>
        <w:autoSpaceDN w:val="0"/>
        <w:adjustRightInd w:val="0"/>
        <w:spacing w:after="0" w:line="360" w:lineRule="auto"/>
        <w:rPr>
          <w:rFonts w:ascii="Times New Roman" w:hAnsi="Times New Roman" w:cs="Times New Roman"/>
          <w:b/>
          <w:sz w:val="24"/>
          <w:szCs w:val="24"/>
        </w:rPr>
      </w:pPr>
    </w:p>
    <w:tbl>
      <w:tblPr>
        <w:tblW w:w="40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19"/>
        <w:gridCol w:w="1019"/>
        <w:gridCol w:w="1020"/>
        <w:gridCol w:w="1020"/>
      </w:tblGrid>
      <w:tr w:rsidR="007D1485" w:rsidRPr="007E0FFC" w:rsidTr="00256E1D">
        <w:trPr>
          <w:cantSplit/>
        </w:trPr>
        <w:tc>
          <w:tcPr>
            <w:tcW w:w="4078" w:type="dxa"/>
            <w:gridSpan w:val="4"/>
            <w:tcBorders>
              <w:top w:val="nil"/>
              <w:left w:val="nil"/>
              <w:bottom w:val="nil"/>
              <w:right w:val="nil"/>
            </w:tcBorders>
            <w:shd w:val="clear" w:color="auto" w:fill="FFFFFF"/>
          </w:tcPr>
          <w:p w:rsidR="007D1485" w:rsidRPr="007E0FFC" w:rsidRDefault="007D1485" w:rsidP="00277538">
            <w:pPr>
              <w:autoSpaceDE w:val="0"/>
              <w:autoSpaceDN w:val="0"/>
              <w:adjustRightInd w:val="0"/>
              <w:spacing w:after="0" w:line="360" w:lineRule="auto"/>
              <w:ind w:right="60"/>
              <w:rPr>
                <w:rFonts w:ascii="Times New Roman" w:hAnsi="Times New Roman" w:cs="Times New Roman"/>
                <w:color w:val="000000"/>
                <w:sz w:val="24"/>
                <w:szCs w:val="24"/>
              </w:rPr>
            </w:pPr>
          </w:p>
        </w:tc>
      </w:tr>
      <w:tr w:rsidR="007D1485" w:rsidRPr="007E0FFC" w:rsidTr="00256E1D">
        <w:trPr>
          <w:cantSplit/>
        </w:trPr>
        <w:tc>
          <w:tcPr>
            <w:tcW w:w="4078" w:type="dxa"/>
            <w:gridSpan w:val="4"/>
            <w:tcBorders>
              <w:top w:val="nil"/>
              <w:left w:val="nil"/>
              <w:bottom w:val="nil"/>
              <w:right w:val="nil"/>
            </w:tcBorders>
            <w:shd w:val="clear" w:color="auto" w:fill="FFFFFF"/>
            <w:vAlign w:val="bottom"/>
          </w:tcPr>
          <w:p w:rsidR="007D1485" w:rsidRPr="007E0FFC" w:rsidRDefault="007D1485" w:rsidP="00277538">
            <w:pPr>
              <w:autoSpaceDE w:val="0"/>
              <w:autoSpaceDN w:val="0"/>
              <w:adjustRightInd w:val="0"/>
              <w:spacing w:after="0" w:line="360" w:lineRule="auto"/>
              <w:ind w:left="60" w:right="60"/>
              <w:rPr>
                <w:rFonts w:ascii="Times New Roman" w:hAnsi="Times New Roman" w:cs="Times New Roman"/>
                <w:color w:val="000000"/>
                <w:sz w:val="24"/>
                <w:szCs w:val="24"/>
              </w:rPr>
            </w:pPr>
          </w:p>
        </w:tc>
      </w:tr>
      <w:tr w:rsidR="007D1485" w:rsidRPr="007E0FFC" w:rsidTr="00256E1D">
        <w:trPr>
          <w:cantSplit/>
        </w:trPr>
        <w:tc>
          <w:tcPr>
            <w:tcW w:w="1019" w:type="dxa"/>
            <w:tcBorders>
              <w:top w:val="single" w:sz="16" w:space="0" w:color="000000"/>
              <w:left w:val="single" w:sz="16" w:space="0" w:color="000000"/>
              <w:bottom w:val="single" w:sz="16" w:space="0" w:color="000000"/>
            </w:tcBorders>
            <w:shd w:val="clear" w:color="auto" w:fill="FFFFFF"/>
          </w:tcPr>
          <w:p w:rsidR="007D1485" w:rsidRPr="007E0FFC" w:rsidRDefault="007D1485" w:rsidP="0027753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E0FFC">
              <w:rPr>
                <w:rFonts w:ascii="Times New Roman" w:hAnsi="Times New Roman" w:cs="Times New Roman"/>
                <w:color w:val="000000"/>
                <w:sz w:val="24"/>
                <w:szCs w:val="24"/>
              </w:rPr>
              <w:t>F</w:t>
            </w:r>
          </w:p>
        </w:tc>
        <w:tc>
          <w:tcPr>
            <w:tcW w:w="1019" w:type="dxa"/>
            <w:tcBorders>
              <w:top w:val="single" w:sz="16" w:space="0" w:color="000000"/>
              <w:bottom w:val="single" w:sz="16" w:space="0" w:color="000000"/>
            </w:tcBorders>
            <w:shd w:val="clear" w:color="auto" w:fill="FFFFFF"/>
          </w:tcPr>
          <w:p w:rsidR="007D1485" w:rsidRPr="007E0FFC" w:rsidRDefault="007D1485" w:rsidP="0027753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E0FFC">
              <w:rPr>
                <w:rFonts w:ascii="Times New Roman" w:hAnsi="Times New Roman" w:cs="Times New Roman"/>
                <w:color w:val="000000"/>
                <w:sz w:val="24"/>
                <w:szCs w:val="24"/>
              </w:rPr>
              <w:t>df1</w:t>
            </w:r>
          </w:p>
        </w:tc>
        <w:tc>
          <w:tcPr>
            <w:tcW w:w="1020" w:type="dxa"/>
            <w:tcBorders>
              <w:top w:val="single" w:sz="16" w:space="0" w:color="000000"/>
              <w:bottom w:val="single" w:sz="16" w:space="0" w:color="000000"/>
            </w:tcBorders>
            <w:shd w:val="clear" w:color="auto" w:fill="FFFFFF"/>
          </w:tcPr>
          <w:p w:rsidR="007D1485" w:rsidRPr="007E0FFC" w:rsidRDefault="007D1485" w:rsidP="0027753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E0FFC">
              <w:rPr>
                <w:rFonts w:ascii="Times New Roman" w:hAnsi="Times New Roman" w:cs="Times New Roman"/>
                <w:color w:val="000000"/>
                <w:sz w:val="24"/>
                <w:szCs w:val="24"/>
              </w:rPr>
              <w:t>df2</w:t>
            </w:r>
          </w:p>
        </w:tc>
        <w:tc>
          <w:tcPr>
            <w:tcW w:w="1020" w:type="dxa"/>
            <w:tcBorders>
              <w:top w:val="single" w:sz="16" w:space="0" w:color="000000"/>
              <w:bottom w:val="single" w:sz="16" w:space="0" w:color="000000"/>
              <w:right w:val="single" w:sz="16" w:space="0" w:color="000000"/>
            </w:tcBorders>
            <w:shd w:val="clear" w:color="auto" w:fill="FFFFFF"/>
          </w:tcPr>
          <w:p w:rsidR="007D1485" w:rsidRPr="007E0FFC" w:rsidRDefault="007D1485" w:rsidP="0027753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E0FFC">
              <w:rPr>
                <w:rFonts w:ascii="Times New Roman" w:hAnsi="Times New Roman" w:cs="Times New Roman"/>
                <w:color w:val="000000"/>
                <w:sz w:val="24"/>
                <w:szCs w:val="24"/>
              </w:rPr>
              <w:t>Sig.</w:t>
            </w:r>
          </w:p>
        </w:tc>
      </w:tr>
      <w:tr w:rsidR="007D1485" w:rsidRPr="007E0FFC" w:rsidTr="00256E1D">
        <w:trPr>
          <w:cantSplit/>
        </w:trPr>
        <w:tc>
          <w:tcPr>
            <w:tcW w:w="1019" w:type="dxa"/>
            <w:tcBorders>
              <w:top w:val="single" w:sz="16" w:space="0" w:color="000000"/>
              <w:left w:val="single" w:sz="16" w:space="0" w:color="000000"/>
              <w:bottom w:val="single" w:sz="16" w:space="0" w:color="000000"/>
            </w:tcBorders>
            <w:shd w:val="clear" w:color="auto" w:fill="FFFFFF"/>
            <w:vAlign w:val="center"/>
          </w:tcPr>
          <w:p w:rsidR="007D1485" w:rsidRPr="007E0FFC" w:rsidRDefault="007D1485" w:rsidP="0027753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E0FFC">
              <w:rPr>
                <w:rFonts w:ascii="Times New Roman" w:hAnsi="Times New Roman" w:cs="Times New Roman"/>
                <w:color w:val="000000"/>
                <w:sz w:val="24"/>
                <w:szCs w:val="24"/>
              </w:rPr>
              <w:t>.120</w:t>
            </w:r>
          </w:p>
        </w:tc>
        <w:tc>
          <w:tcPr>
            <w:tcW w:w="1019" w:type="dxa"/>
            <w:tcBorders>
              <w:top w:val="single" w:sz="16" w:space="0" w:color="000000"/>
              <w:bottom w:val="single" w:sz="16" w:space="0" w:color="000000"/>
            </w:tcBorders>
            <w:shd w:val="clear" w:color="auto" w:fill="FFFFFF"/>
            <w:vAlign w:val="center"/>
          </w:tcPr>
          <w:p w:rsidR="007D1485" w:rsidRPr="007E0FFC" w:rsidRDefault="007D1485" w:rsidP="0027753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E0FFC">
              <w:rPr>
                <w:rFonts w:ascii="Times New Roman" w:hAnsi="Times New Roman" w:cs="Times New Roman"/>
                <w:color w:val="000000"/>
                <w:sz w:val="24"/>
                <w:szCs w:val="24"/>
              </w:rPr>
              <w:t>1</w:t>
            </w:r>
          </w:p>
        </w:tc>
        <w:tc>
          <w:tcPr>
            <w:tcW w:w="1020" w:type="dxa"/>
            <w:tcBorders>
              <w:top w:val="single" w:sz="16" w:space="0" w:color="000000"/>
              <w:bottom w:val="single" w:sz="16" w:space="0" w:color="000000"/>
            </w:tcBorders>
            <w:shd w:val="clear" w:color="auto" w:fill="FFFFFF"/>
            <w:vAlign w:val="center"/>
          </w:tcPr>
          <w:p w:rsidR="007D1485" w:rsidRPr="007E0FFC" w:rsidRDefault="007D1485" w:rsidP="0027753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E0FFC">
              <w:rPr>
                <w:rFonts w:ascii="Times New Roman" w:hAnsi="Times New Roman" w:cs="Times New Roman"/>
                <w:color w:val="000000"/>
                <w:sz w:val="24"/>
                <w:szCs w:val="24"/>
              </w:rPr>
              <w:t>118</w:t>
            </w:r>
          </w:p>
        </w:tc>
        <w:tc>
          <w:tcPr>
            <w:tcW w:w="1020" w:type="dxa"/>
            <w:tcBorders>
              <w:top w:val="single" w:sz="16" w:space="0" w:color="000000"/>
              <w:bottom w:val="single" w:sz="16" w:space="0" w:color="000000"/>
              <w:right w:val="single" w:sz="16" w:space="0" w:color="000000"/>
            </w:tcBorders>
            <w:shd w:val="clear" w:color="auto" w:fill="FFFFFF"/>
            <w:vAlign w:val="center"/>
          </w:tcPr>
          <w:p w:rsidR="007D1485" w:rsidRPr="007E0FFC" w:rsidRDefault="007D1485" w:rsidP="0027753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E0FFC">
              <w:rPr>
                <w:rFonts w:ascii="Times New Roman" w:hAnsi="Times New Roman" w:cs="Times New Roman"/>
                <w:color w:val="000000"/>
                <w:sz w:val="24"/>
                <w:szCs w:val="24"/>
              </w:rPr>
              <w:t>.730</w:t>
            </w:r>
          </w:p>
        </w:tc>
      </w:tr>
    </w:tbl>
    <w:p w:rsidR="007D1485" w:rsidRPr="007E0FFC" w:rsidRDefault="006500C0" w:rsidP="00277538">
      <w:pPr>
        <w:autoSpaceDE w:val="0"/>
        <w:autoSpaceDN w:val="0"/>
        <w:adjustRightInd w:val="0"/>
        <w:spacing w:after="0" w:line="360" w:lineRule="auto"/>
        <w:rPr>
          <w:rFonts w:ascii="Times New Roman" w:hAnsi="Times New Roman" w:cs="Times New Roman"/>
          <w:bCs/>
          <w:sz w:val="24"/>
          <w:szCs w:val="24"/>
        </w:rPr>
      </w:pPr>
      <w:proofErr w:type="gramStart"/>
      <w:r>
        <w:rPr>
          <w:rFonts w:ascii="Times New Roman" w:hAnsi="Times New Roman" w:cs="Times New Roman"/>
          <w:sz w:val="24"/>
          <w:szCs w:val="24"/>
        </w:rPr>
        <w:t>Table 4</w:t>
      </w:r>
      <w:r w:rsidR="007D1485" w:rsidRPr="007E0FFC">
        <w:rPr>
          <w:rFonts w:ascii="Times New Roman" w:hAnsi="Times New Roman" w:cs="Times New Roman"/>
          <w:sz w:val="24"/>
          <w:szCs w:val="24"/>
        </w:rPr>
        <w:t>.</w:t>
      </w:r>
      <w:proofErr w:type="gramEnd"/>
      <w:r w:rsidR="007D1485" w:rsidRPr="007E0FFC">
        <w:rPr>
          <w:rFonts w:ascii="Times New Roman" w:hAnsi="Times New Roman" w:cs="Times New Roman"/>
          <w:sz w:val="24"/>
          <w:szCs w:val="24"/>
        </w:rPr>
        <w:t xml:space="preserve"> </w:t>
      </w:r>
      <w:proofErr w:type="spellStart"/>
      <w:proofErr w:type="gramStart"/>
      <w:r w:rsidR="007D1485" w:rsidRPr="007E0FFC">
        <w:rPr>
          <w:rFonts w:ascii="Times New Roman" w:hAnsi="Times New Roman" w:cs="Times New Roman"/>
          <w:bCs/>
          <w:sz w:val="24"/>
          <w:szCs w:val="24"/>
        </w:rPr>
        <w:t>Levene's</w:t>
      </w:r>
      <w:proofErr w:type="spellEnd"/>
      <w:r w:rsidR="007D1485" w:rsidRPr="007E0FFC">
        <w:rPr>
          <w:rFonts w:ascii="Times New Roman" w:hAnsi="Times New Roman" w:cs="Times New Roman"/>
          <w:bCs/>
          <w:sz w:val="24"/>
          <w:szCs w:val="24"/>
        </w:rPr>
        <w:t xml:space="preserve"> Test result.</w:t>
      </w:r>
      <w:proofErr w:type="gramEnd"/>
    </w:p>
    <w:p w:rsidR="007D1485" w:rsidRPr="007E0FFC" w:rsidRDefault="007D1485" w:rsidP="00277538">
      <w:pPr>
        <w:autoSpaceDE w:val="0"/>
        <w:autoSpaceDN w:val="0"/>
        <w:adjustRightInd w:val="0"/>
        <w:spacing w:after="0" w:line="360" w:lineRule="auto"/>
        <w:rPr>
          <w:rFonts w:ascii="Times New Roman" w:hAnsi="Times New Roman" w:cs="Times New Roman"/>
          <w:b/>
          <w:bCs/>
          <w:sz w:val="24"/>
          <w:szCs w:val="24"/>
        </w:rPr>
      </w:pPr>
    </w:p>
    <w:p w:rsidR="007D1485" w:rsidRPr="007E0FFC" w:rsidRDefault="00A62421" w:rsidP="00277538">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Table 4</w:t>
      </w:r>
      <w:r w:rsidR="007D1485" w:rsidRPr="007E0FFC">
        <w:rPr>
          <w:rFonts w:ascii="Times New Roman" w:hAnsi="Times New Roman" w:cs="Times New Roman"/>
          <w:bCs/>
          <w:sz w:val="24"/>
          <w:szCs w:val="24"/>
        </w:rPr>
        <w:t xml:space="preserve"> shows the results of the </w:t>
      </w:r>
      <w:proofErr w:type="spellStart"/>
      <w:r w:rsidR="007D1485" w:rsidRPr="007E0FFC">
        <w:rPr>
          <w:rFonts w:ascii="Times New Roman" w:hAnsi="Times New Roman" w:cs="Times New Roman"/>
          <w:bCs/>
          <w:sz w:val="24"/>
          <w:szCs w:val="24"/>
        </w:rPr>
        <w:t>Levene’s</w:t>
      </w:r>
      <w:proofErr w:type="spellEnd"/>
      <w:r w:rsidR="007D1485" w:rsidRPr="007E0FFC">
        <w:rPr>
          <w:rFonts w:ascii="Times New Roman" w:hAnsi="Times New Roman" w:cs="Times New Roman"/>
          <w:bCs/>
          <w:sz w:val="24"/>
          <w:szCs w:val="24"/>
        </w:rPr>
        <w:t xml:space="preserve"> Test is insignificant (p= &gt;0.05), indicating that the group variances </w:t>
      </w:r>
      <w:r w:rsidR="007D1485">
        <w:rPr>
          <w:rFonts w:ascii="Times New Roman" w:hAnsi="Times New Roman" w:cs="Times New Roman"/>
          <w:bCs/>
          <w:sz w:val="24"/>
          <w:szCs w:val="24"/>
        </w:rPr>
        <w:t>did not exist</w:t>
      </w:r>
      <w:r w:rsidR="007D1485" w:rsidRPr="007E0FFC">
        <w:rPr>
          <w:rFonts w:ascii="Times New Roman" w:hAnsi="Times New Roman" w:cs="Times New Roman"/>
          <w:bCs/>
          <w:sz w:val="24"/>
          <w:szCs w:val="24"/>
        </w:rPr>
        <w:t xml:space="preserve">. Hence, the assumption of homogeneity of variances was not violated.   </w:t>
      </w:r>
    </w:p>
    <w:p w:rsidR="007D1485" w:rsidRPr="007E0FFC" w:rsidRDefault="007D1485" w:rsidP="00277538">
      <w:pPr>
        <w:autoSpaceDE w:val="0"/>
        <w:autoSpaceDN w:val="0"/>
        <w:adjustRightInd w:val="0"/>
        <w:spacing w:after="0" w:line="360" w:lineRule="auto"/>
        <w:jc w:val="both"/>
        <w:rPr>
          <w:rFonts w:ascii="Times New Roman" w:hAnsi="Times New Roman" w:cs="Times New Roman"/>
          <w:b/>
          <w:sz w:val="24"/>
          <w:szCs w:val="24"/>
        </w:rPr>
      </w:pPr>
    </w:p>
    <w:p w:rsidR="007D1485" w:rsidRPr="007E0FFC" w:rsidRDefault="007D1485" w:rsidP="00277538">
      <w:pPr>
        <w:autoSpaceDE w:val="0"/>
        <w:autoSpaceDN w:val="0"/>
        <w:adjustRightInd w:val="0"/>
        <w:spacing w:after="0" w:line="360" w:lineRule="auto"/>
        <w:jc w:val="both"/>
        <w:rPr>
          <w:rFonts w:ascii="Times New Roman" w:hAnsi="Times New Roman" w:cs="Times New Roman"/>
          <w:b/>
          <w:sz w:val="24"/>
          <w:szCs w:val="24"/>
        </w:rPr>
      </w:pPr>
      <w:r w:rsidRPr="007E0FFC">
        <w:rPr>
          <w:rFonts w:ascii="Times New Roman" w:hAnsi="Times New Roman" w:cs="Times New Roman"/>
          <w:sz w:val="24"/>
          <w:szCs w:val="24"/>
        </w:rPr>
        <w:t>The normality of the data was tested by the Shapiro-</w:t>
      </w:r>
      <w:proofErr w:type="spellStart"/>
      <w:r w:rsidRPr="007E0FFC">
        <w:rPr>
          <w:rFonts w:ascii="Times New Roman" w:hAnsi="Times New Roman" w:cs="Times New Roman"/>
          <w:sz w:val="24"/>
          <w:szCs w:val="24"/>
        </w:rPr>
        <w:t>wilk</w:t>
      </w:r>
      <w:proofErr w:type="spellEnd"/>
      <w:r w:rsidRPr="007E0FFC">
        <w:rPr>
          <w:rFonts w:ascii="Times New Roman" w:hAnsi="Times New Roman" w:cs="Times New Roman"/>
          <w:sz w:val="24"/>
          <w:szCs w:val="24"/>
        </w:rPr>
        <w:t xml:space="preserve"> formal test. Table</w:t>
      </w:r>
      <w:r w:rsidR="00C707EC">
        <w:rPr>
          <w:rFonts w:ascii="Times New Roman" w:hAnsi="Times New Roman" w:cs="Times New Roman"/>
          <w:sz w:val="24"/>
          <w:szCs w:val="24"/>
        </w:rPr>
        <w:t xml:space="preserve"> 5</w:t>
      </w:r>
      <w:r w:rsidRPr="007E0FFC">
        <w:rPr>
          <w:rFonts w:ascii="Times New Roman" w:hAnsi="Times New Roman" w:cs="Times New Roman"/>
          <w:sz w:val="24"/>
          <w:szCs w:val="24"/>
        </w:rPr>
        <w:t xml:space="preserve"> shows the insignificant </w:t>
      </w:r>
      <w:r w:rsidRPr="007E0FFC">
        <w:rPr>
          <w:rFonts w:ascii="Times New Roman" w:hAnsi="Times New Roman" w:cs="Times New Roman"/>
          <w:bCs/>
          <w:sz w:val="24"/>
          <w:szCs w:val="24"/>
        </w:rPr>
        <w:t xml:space="preserve">(p= &gt;0.05), indicating the data were normally distributed. Also </w:t>
      </w:r>
      <w:proofErr w:type="gramStart"/>
      <w:r w:rsidRPr="007E0FFC">
        <w:rPr>
          <w:rFonts w:ascii="Times New Roman" w:hAnsi="Times New Roman" w:cs="Times New Roman"/>
          <w:bCs/>
          <w:sz w:val="24"/>
          <w:szCs w:val="24"/>
        </w:rPr>
        <w:t>both  Q</w:t>
      </w:r>
      <w:proofErr w:type="gramEnd"/>
      <w:r w:rsidRPr="007E0FFC">
        <w:rPr>
          <w:rFonts w:ascii="Times New Roman" w:hAnsi="Times New Roman" w:cs="Times New Roman"/>
          <w:bCs/>
          <w:sz w:val="24"/>
          <w:szCs w:val="24"/>
        </w:rPr>
        <w:t xml:space="preserve">-Q plot shows the same result. </w:t>
      </w:r>
    </w:p>
    <w:tbl>
      <w:tblPr>
        <w:tblpPr w:leftFromText="180" w:rightFromText="180" w:vertAnchor="text" w:tblpY="1"/>
        <w:tblOverlap w:val="neve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32"/>
        <w:gridCol w:w="1285"/>
        <w:gridCol w:w="1287"/>
        <w:gridCol w:w="1287"/>
        <w:gridCol w:w="1287"/>
        <w:gridCol w:w="1287"/>
        <w:gridCol w:w="1661"/>
      </w:tblGrid>
      <w:tr w:rsidR="007D1485" w:rsidRPr="007E0FFC" w:rsidTr="00256E1D">
        <w:trPr>
          <w:cantSplit/>
          <w:trHeight w:val="279"/>
        </w:trPr>
        <w:tc>
          <w:tcPr>
            <w:tcW w:w="5000" w:type="pct"/>
            <w:gridSpan w:val="7"/>
            <w:tcBorders>
              <w:top w:val="nil"/>
              <w:left w:val="nil"/>
              <w:bottom w:val="nil"/>
              <w:right w:val="nil"/>
            </w:tcBorders>
            <w:shd w:val="clear" w:color="auto" w:fill="FFFFFF"/>
          </w:tcPr>
          <w:p w:rsidR="007D1485" w:rsidRPr="007E0FFC" w:rsidRDefault="007D1485" w:rsidP="0027753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E0FFC">
              <w:rPr>
                <w:rFonts w:ascii="Times New Roman" w:hAnsi="Times New Roman" w:cs="Times New Roman"/>
                <w:b/>
                <w:bCs/>
                <w:color w:val="000000"/>
                <w:sz w:val="24"/>
                <w:szCs w:val="24"/>
              </w:rPr>
              <w:t>Tests of Normality</w:t>
            </w:r>
          </w:p>
        </w:tc>
      </w:tr>
      <w:tr w:rsidR="007D1485" w:rsidRPr="007E0FFC" w:rsidTr="00256E1D">
        <w:trPr>
          <w:cantSplit/>
          <w:trHeight w:val="279"/>
        </w:trPr>
        <w:tc>
          <w:tcPr>
            <w:tcW w:w="5000" w:type="pct"/>
            <w:gridSpan w:val="7"/>
            <w:tcBorders>
              <w:top w:val="nil"/>
              <w:left w:val="nil"/>
              <w:bottom w:val="nil"/>
              <w:right w:val="nil"/>
            </w:tcBorders>
            <w:shd w:val="clear" w:color="auto" w:fill="FFFFFF"/>
          </w:tcPr>
          <w:p w:rsidR="007D1485" w:rsidRPr="007E0FFC" w:rsidRDefault="007D1485" w:rsidP="00277538">
            <w:pPr>
              <w:autoSpaceDE w:val="0"/>
              <w:autoSpaceDN w:val="0"/>
              <w:adjustRightInd w:val="0"/>
              <w:spacing w:after="0" w:line="360" w:lineRule="auto"/>
              <w:ind w:left="60" w:right="60"/>
              <w:jc w:val="center"/>
              <w:rPr>
                <w:rFonts w:ascii="Times New Roman" w:hAnsi="Times New Roman" w:cs="Times New Roman"/>
                <w:b/>
                <w:bCs/>
                <w:color w:val="000000"/>
                <w:sz w:val="24"/>
                <w:szCs w:val="24"/>
              </w:rPr>
            </w:pPr>
          </w:p>
        </w:tc>
      </w:tr>
      <w:tr w:rsidR="007D1485" w:rsidRPr="007E0FFC" w:rsidTr="00256E1D">
        <w:trPr>
          <w:cantSplit/>
          <w:trHeight w:val="279"/>
        </w:trPr>
        <w:tc>
          <w:tcPr>
            <w:tcW w:w="516" w:type="pct"/>
            <w:vMerge w:val="restart"/>
            <w:tcBorders>
              <w:top w:val="single" w:sz="16" w:space="0" w:color="000000"/>
              <w:left w:val="single" w:sz="16" w:space="0" w:color="000000"/>
              <w:bottom w:val="nil"/>
              <w:right w:val="single" w:sz="16" w:space="0" w:color="000000"/>
            </w:tcBorders>
            <w:shd w:val="clear" w:color="auto" w:fill="FFFFFF"/>
          </w:tcPr>
          <w:p w:rsidR="007D1485" w:rsidRPr="007E0FFC" w:rsidRDefault="007D1485" w:rsidP="00277538">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2138" w:type="pct"/>
            <w:gridSpan w:val="3"/>
            <w:tcBorders>
              <w:top w:val="single" w:sz="16" w:space="0" w:color="000000"/>
              <w:left w:val="single" w:sz="16" w:space="0" w:color="000000"/>
            </w:tcBorders>
            <w:shd w:val="clear" w:color="auto" w:fill="FFFFFF"/>
          </w:tcPr>
          <w:p w:rsidR="007D1485" w:rsidRPr="007E0FFC" w:rsidRDefault="007D1485" w:rsidP="0027753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E0FFC">
              <w:rPr>
                <w:rFonts w:ascii="Times New Roman" w:hAnsi="Times New Roman" w:cs="Times New Roman"/>
                <w:color w:val="000000"/>
                <w:sz w:val="24"/>
                <w:szCs w:val="24"/>
              </w:rPr>
              <w:t>Kolmogorov-</w:t>
            </w:r>
            <w:proofErr w:type="spellStart"/>
            <w:r w:rsidRPr="007E0FFC">
              <w:rPr>
                <w:rFonts w:ascii="Times New Roman" w:hAnsi="Times New Roman" w:cs="Times New Roman"/>
                <w:color w:val="000000"/>
                <w:sz w:val="24"/>
                <w:szCs w:val="24"/>
              </w:rPr>
              <w:t>Smirnov</w:t>
            </w:r>
            <w:r w:rsidRPr="007E0FFC">
              <w:rPr>
                <w:rFonts w:ascii="Times New Roman" w:hAnsi="Times New Roman" w:cs="Times New Roman"/>
                <w:color w:val="000000"/>
                <w:sz w:val="24"/>
                <w:szCs w:val="24"/>
                <w:vertAlign w:val="superscript"/>
              </w:rPr>
              <w:t>a</w:t>
            </w:r>
            <w:proofErr w:type="spellEnd"/>
          </w:p>
        </w:tc>
        <w:tc>
          <w:tcPr>
            <w:tcW w:w="2346" w:type="pct"/>
            <w:gridSpan w:val="3"/>
            <w:tcBorders>
              <w:top w:val="single" w:sz="16" w:space="0" w:color="000000"/>
            </w:tcBorders>
            <w:shd w:val="clear" w:color="auto" w:fill="FFFFFF"/>
          </w:tcPr>
          <w:p w:rsidR="007D1485" w:rsidRPr="007E0FFC" w:rsidRDefault="007D1485" w:rsidP="0027753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E0FFC">
              <w:rPr>
                <w:rFonts w:ascii="Times New Roman" w:hAnsi="Times New Roman" w:cs="Times New Roman"/>
                <w:color w:val="000000"/>
                <w:sz w:val="24"/>
                <w:szCs w:val="24"/>
              </w:rPr>
              <w:t>Shapiro-</w:t>
            </w:r>
            <w:proofErr w:type="spellStart"/>
            <w:r w:rsidRPr="007E0FFC">
              <w:rPr>
                <w:rFonts w:ascii="Times New Roman" w:hAnsi="Times New Roman" w:cs="Times New Roman"/>
                <w:color w:val="000000"/>
                <w:sz w:val="24"/>
                <w:szCs w:val="24"/>
              </w:rPr>
              <w:t>Wilk</w:t>
            </w:r>
            <w:proofErr w:type="spellEnd"/>
          </w:p>
        </w:tc>
      </w:tr>
      <w:tr w:rsidR="007D1485" w:rsidRPr="007E0FFC" w:rsidTr="00256E1D">
        <w:trPr>
          <w:cantSplit/>
          <w:trHeight w:val="128"/>
        </w:trPr>
        <w:tc>
          <w:tcPr>
            <w:tcW w:w="516" w:type="pct"/>
            <w:vMerge/>
            <w:tcBorders>
              <w:top w:val="single" w:sz="16" w:space="0" w:color="000000"/>
              <w:left w:val="single" w:sz="16" w:space="0" w:color="000000"/>
              <w:bottom w:val="nil"/>
              <w:right w:val="single" w:sz="16" w:space="0" w:color="000000"/>
            </w:tcBorders>
            <w:shd w:val="clear" w:color="auto" w:fill="FFFFFF"/>
          </w:tcPr>
          <w:p w:rsidR="007D1485" w:rsidRPr="007E0FFC" w:rsidRDefault="007D1485" w:rsidP="00277538">
            <w:pPr>
              <w:autoSpaceDE w:val="0"/>
              <w:autoSpaceDN w:val="0"/>
              <w:adjustRightInd w:val="0"/>
              <w:spacing w:after="0" w:line="360" w:lineRule="auto"/>
              <w:rPr>
                <w:rFonts w:ascii="Times New Roman" w:hAnsi="Times New Roman" w:cs="Times New Roman"/>
                <w:color w:val="000000"/>
                <w:sz w:val="24"/>
                <w:szCs w:val="24"/>
              </w:rPr>
            </w:pPr>
          </w:p>
        </w:tc>
        <w:tc>
          <w:tcPr>
            <w:tcW w:w="712" w:type="pct"/>
            <w:tcBorders>
              <w:left w:val="single" w:sz="16" w:space="0" w:color="000000"/>
              <w:bottom w:val="single" w:sz="16" w:space="0" w:color="000000"/>
            </w:tcBorders>
            <w:shd w:val="clear" w:color="auto" w:fill="FFFFFF"/>
          </w:tcPr>
          <w:p w:rsidR="007D1485" w:rsidRPr="007E0FFC" w:rsidRDefault="007D1485" w:rsidP="0027753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E0FFC">
              <w:rPr>
                <w:rFonts w:ascii="Times New Roman" w:hAnsi="Times New Roman" w:cs="Times New Roman"/>
                <w:color w:val="000000"/>
                <w:sz w:val="24"/>
                <w:szCs w:val="24"/>
              </w:rPr>
              <w:t>Statistic</w:t>
            </w:r>
          </w:p>
        </w:tc>
        <w:tc>
          <w:tcPr>
            <w:tcW w:w="713" w:type="pct"/>
            <w:tcBorders>
              <w:bottom w:val="single" w:sz="16" w:space="0" w:color="000000"/>
            </w:tcBorders>
            <w:shd w:val="clear" w:color="auto" w:fill="FFFFFF"/>
          </w:tcPr>
          <w:p w:rsidR="007D1485" w:rsidRPr="007E0FFC" w:rsidRDefault="007D1485" w:rsidP="00277538">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sidRPr="007E0FFC">
              <w:rPr>
                <w:rFonts w:ascii="Times New Roman" w:hAnsi="Times New Roman" w:cs="Times New Roman"/>
                <w:color w:val="000000"/>
                <w:sz w:val="24"/>
                <w:szCs w:val="24"/>
              </w:rPr>
              <w:t>Df</w:t>
            </w:r>
            <w:proofErr w:type="spellEnd"/>
          </w:p>
        </w:tc>
        <w:tc>
          <w:tcPr>
            <w:tcW w:w="713" w:type="pct"/>
            <w:tcBorders>
              <w:bottom w:val="single" w:sz="16" w:space="0" w:color="000000"/>
            </w:tcBorders>
            <w:shd w:val="clear" w:color="auto" w:fill="FFFFFF"/>
          </w:tcPr>
          <w:p w:rsidR="007D1485" w:rsidRPr="007E0FFC" w:rsidRDefault="007D1485" w:rsidP="0027753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E0FFC">
              <w:rPr>
                <w:rFonts w:ascii="Times New Roman" w:hAnsi="Times New Roman" w:cs="Times New Roman"/>
                <w:color w:val="000000"/>
                <w:sz w:val="24"/>
                <w:szCs w:val="24"/>
              </w:rPr>
              <w:t>Sig.</w:t>
            </w:r>
          </w:p>
        </w:tc>
        <w:tc>
          <w:tcPr>
            <w:tcW w:w="713" w:type="pct"/>
            <w:tcBorders>
              <w:bottom w:val="single" w:sz="16" w:space="0" w:color="000000"/>
            </w:tcBorders>
            <w:shd w:val="clear" w:color="auto" w:fill="FFFFFF"/>
          </w:tcPr>
          <w:p w:rsidR="007D1485" w:rsidRPr="007E0FFC" w:rsidRDefault="007D1485" w:rsidP="0027753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E0FFC">
              <w:rPr>
                <w:rFonts w:ascii="Times New Roman" w:hAnsi="Times New Roman" w:cs="Times New Roman"/>
                <w:color w:val="000000"/>
                <w:sz w:val="24"/>
                <w:szCs w:val="24"/>
              </w:rPr>
              <w:t>Statistic</w:t>
            </w:r>
          </w:p>
        </w:tc>
        <w:tc>
          <w:tcPr>
            <w:tcW w:w="713" w:type="pct"/>
            <w:tcBorders>
              <w:bottom w:val="single" w:sz="16" w:space="0" w:color="000000"/>
            </w:tcBorders>
            <w:shd w:val="clear" w:color="auto" w:fill="FFFFFF"/>
          </w:tcPr>
          <w:p w:rsidR="007D1485" w:rsidRPr="007E0FFC" w:rsidRDefault="007D1485" w:rsidP="00277538">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sidRPr="007E0FFC">
              <w:rPr>
                <w:rFonts w:ascii="Times New Roman" w:hAnsi="Times New Roman" w:cs="Times New Roman"/>
                <w:color w:val="000000"/>
                <w:sz w:val="24"/>
                <w:szCs w:val="24"/>
              </w:rPr>
              <w:t>df</w:t>
            </w:r>
            <w:proofErr w:type="spellEnd"/>
          </w:p>
        </w:tc>
        <w:tc>
          <w:tcPr>
            <w:tcW w:w="920" w:type="pct"/>
            <w:tcBorders>
              <w:bottom w:val="single" w:sz="16" w:space="0" w:color="000000"/>
              <w:right w:val="single" w:sz="16" w:space="0" w:color="000000"/>
            </w:tcBorders>
            <w:shd w:val="clear" w:color="auto" w:fill="FFFFFF"/>
          </w:tcPr>
          <w:p w:rsidR="007D1485" w:rsidRPr="007E0FFC" w:rsidRDefault="007D1485" w:rsidP="00277538">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7E0FFC">
              <w:rPr>
                <w:rFonts w:ascii="Times New Roman" w:hAnsi="Times New Roman" w:cs="Times New Roman"/>
                <w:color w:val="000000"/>
                <w:sz w:val="24"/>
                <w:szCs w:val="24"/>
              </w:rPr>
              <w:t>Sig.</w:t>
            </w:r>
          </w:p>
        </w:tc>
      </w:tr>
      <w:tr w:rsidR="007D1485" w:rsidRPr="007E0FFC" w:rsidTr="00256E1D">
        <w:trPr>
          <w:cantSplit/>
          <w:trHeight w:val="279"/>
        </w:trPr>
        <w:tc>
          <w:tcPr>
            <w:tcW w:w="516" w:type="pct"/>
            <w:tcBorders>
              <w:top w:val="single" w:sz="16" w:space="0" w:color="000000"/>
              <w:left w:val="single" w:sz="16" w:space="0" w:color="000000"/>
              <w:bottom w:val="single" w:sz="16" w:space="0" w:color="000000"/>
              <w:right w:val="single" w:sz="16" w:space="0" w:color="000000"/>
            </w:tcBorders>
            <w:shd w:val="clear" w:color="auto" w:fill="FFFFFF"/>
            <w:vAlign w:val="center"/>
          </w:tcPr>
          <w:p w:rsidR="007D1485" w:rsidRPr="007E0FFC" w:rsidRDefault="007D1485" w:rsidP="00277538">
            <w:pPr>
              <w:autoSpaceDE w:val="0"/>
              <w:autoSpaceDN w:val="0"/>
              <w:adjustRightInd w:val="0"/>
              <w:spacing w:after="0" w:line="360" w:lineRule="auto"/>
              <w:ind w:left="60" w:right="60"/>
              <w:rPr>
                <w:rFonts w:ascii="Times New Roman" w:hAnsi="Times New Roman" w:cs="Times New Roman"/>
                <w:color w:val="000000"/>
                <w:sz w:val="24"/>
                <w:szCs w:val="24"/>
              </w:rPr>
            </w:pPr>
            <w:r w:rsidRPr="007E0FFC">
              <w:rPr>
                <w:rFonts w:ascii="Times New Roman" w:hAnsi="Times New Roman" w:cs="Times New Roman"/>
                <w:color w:val="000000"/>
                <w:sz w:val="24"/>
                <w:szCs w:val="24"/>
              </w:rPr>
              <w:t>Pre</w:t>
            </w:r>
          </w:p>
        </w:tc>
        <w:tc>
          <w:tcPr>
            <w:tcW w:w="712" w:type="pct"/>
            <w:tcBorders>
              <w:top w:val="single" w:sz="16" w:space="0" w:color="000000"/>
              <w:left w:val="single" w:sz="16" w:space="0" w:color="000000"/>
              <w:bottom w:val="single" w:sz="16" w:space="0" w:color="000000"/>
            </w:tcBorders>
            <w:shd w:val="clear" w:color="auto" w:fill="FFFFFF"/>
            <w:vAlign w:val="center"/>
          </w:tcPr>
          <w:p w:rsidR="007D1485" w:rsidRPr="007E0FFC" w:rsidRDefault="007D1485" w:rsidP="0027753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E0FFC">
              <w:rPr>
                <w:rFonts w:ascii="Times New Roman" w:hAnsi="Times New Roman" w:cs="Times New Roman"/>
                <w:color w:val="000000"/>
                <w:sz w:val="24"/>
                <w:szCs w:val="24"/>
              </w:rPr>
              <w:t>.070</w:t>
            </w:r>
          </w:p>
        </w:tc>
        <w:tc>
          <w:tcPr>
            <w:tcW w:w="713" w:type="pct"/>
            <w:tcBorders>
              <w:top w:val="single" w:sz="16" w:space="0" w:color="000000"/>
              <w:bottom w:val="single" w:sz="16" w:space="0" w:color="000000"/>
            </w:tcBorders>
            <w:shd w:val="clear" w:color="auto" w:fill="FFFFFF"/>
            <w:vAlign w:val="center"/>
          </w:tcPr>
          <w:p w:rsidR="007D1485" w:rsidRPr="007E0FFC" w:rsidRDefault="007D1485" w:rsidP="0027753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E0FFC">
              <w:rPr>
                <w:rFonts w:ascii="Times New Roman" w:hAnsi="Times New Roman" w:cs="Times New Roman"/>
                <w:color w:val="000000"/>
                <w:sz w:val="24"/>
                <w:szCs w:val="24"/>
              </w:rPr>
              <w:t>120</w:t>
            </w:r>
          </w:p>
        </w:tc>
        <w:tc>
          <w:tcPr>
            <w:tcW w:w="713" w:type="pct"/>
            <w:tcBorders>
              <w:top w:val="single" w:sz="16" w:space="0" w:color="000000"/>
              <w:bottom w:val="single" w:sz="16" w:space="0" w:color="000000"/>
            </w:tcBorders>
            <w:shd w:val="clear" w:color="auto" w:fill="FFFFFF"/>
            <w:vAlign w:val="center"/>
          </w:tcPr>
          <w:p w:rsidR="007D1485" w:rsidRPr="007E0FFC" w:rsidRDefault="007D1485" w:rsidP="0027753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E0FFC">
              <w:rPr>
                <w:rFonts w:ascii="Times New Roman" w:hAnsi="Times New Roman" w:cs="Times New Roman"/>
                <w:color w:val="000000"/>
                <w:sz w:val="24"/>
                <w:szCs w:val="24"/>
              </w:rPr>
              <w:t>.200</w:t>
            </w:r>
            <w:r w:rsidRPr="007E0FFC">
              <w:rPr>
                <w:rFonts w:ascii="Times New Roman" w:hAnsi="Times New Roman" w:cs="Times New Roman"/>
                <w:color w:val="000000"/>
                <w:sz w:val="24"/>
                <w:szCs w:val="24"/>
                <w:vertAlign w:val="superscript"/>
              </w:rPr>
              <w:t>*</w:t>
            </w:r>
          </w:p>
        </w:tc>
        <w:tc>
          <w:tcPr>
            <w:tcW w:w="713" w:type="pct"/>
            <w:tcBorders>
              <w:top w:val="single" w:sz="16" w:space="0" w:color="000000"/>
              <w:bottom w:val="single" w:sz="16" w:space="0" w:color="000000"/>
            </w:tcBorders>
            <w:shd w:val="clear" w:color="auto" w:fill="FFFFFF"/>
            <w:vAlign w:val="center"/>
          </w:tcPr>
          <w:p w:rsidR="007D1485" w:rsidRPr="007E0FFC" w:rsidRDefault="007D1485" w:rsidP="0027753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E0FFC">
              <w:rPr>
                <w:rFonts w:ascii="Times New Roman" w:hAnsi="Times New Roman" w:cs="Times New Roman"/>
                <w:color w:val="000000"/>
                <w:sz w:val="24"/>
                <w:szCs w:val="24"/>
              </w:rPr>
              <w:t>.984</w:t>
            </w:r>
          </w:p>
        </w:tc>
        <w:tc>
          <w:tcPr>
            <w:tcW w:w="713" w:type="pct"/>
            <w:tcBorders>
              <w:top w:val="single" w:sz="16" w:space="0" w:color="000000"/>
              <w:bottom w:val="single" w:sz="16" w:space="0" w:color="000000"/>
            </w:tcBorders>
            <w:shd w:val="clear" w:color="auto" w:fill="FFFFFF"/>
            <w:vAlign w:val="center"/>
          </w:tcPr>
          <w:p w:rsidR="007D1485" w:rsidRPr="007E0FFC" w:rsidRDefault="007D1485" w:rsidP="0027753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E0FFC">
              <w:rPr>
                <w:rFonts w:ascii="Times New Roman" w:hAnsi="Times New Roman" w:cs="Times New Roman"/>
                <w:color w:val="000000"/>
                <w:sz w:val="24"/>
                <w:szCs w:val="24"/>
              </w:rPr>
              <w:t>120</w:t>
            </w:r>
          </w:p>
        </w:tc>
        <w:tc>
          <w:tcPr>
            <w:tcW w:w="920" w:type="pct"/>
            <w:tcBorders>
              <w:top w:val="single" w:sz="16" w:space="0" w:color="000000"/>
              <w:bottom w:val="single" w:sz="16" w:space="0" w:color="000000"/>
              <w:right w:val="single" w:sz="16" w:space="0" w:color="000000"/>
            </w:tcBorders>
            <w:shd w:val="clear" w:color="auto" w:fill="FFFFFF"/>
            <w:vAlign w:val="center"/>
          </w:tcPr>
          <w:p w:rsidR="007D1485" w:rsidRPr="007E0FFC" w:rsidRDefault="007D1485" w:rsidP="00277538">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7E0FFC">
              <w:rPr>
                <w:rFonts w:ascii="Times New Roman" w:hAnsi="Times New Roman" w:cs="Times New Roman"/>
                <w:color w:val="000000"/>
                <w:sz w:val="24"/>
                <w:szCs w:val="24"/>
              </w:rPr>
              <w:t>.157</w:t>
            </w:r>
          </w:p>
        </w:tc>
      </w:tr>
      <w:tr w:rsidR="007D1485" w:rsidRPr="007E0FFC" w:rsidTr="00256E1D">
        <w:trPr>
          <w:cantSplit/>
          <w:trHeight w:val="293"/>
        </w:trPr>
        <w:tc>
          <w:tcPr>
            <w:tcW w:w="5000" w:type="pct"/>
            <w:gridSpan w:val="7"/>
            <w:tcBorders>
              <w:top w:val="nil"/>
              <w:left w:val="nil"/>
              <w:bottom w:val="nil"/>
              <w:right w:val="nil"/>
            </w:tcBorders>
            <w:shd w:val="clear" w:color="auto" w:fill="FFFFFF"/>
          </w:tcPr>
          <w:p w:rsidR="007D1485" w:rsidRPr="007E0FFC" w:rsidRDefault="00C707EC" w:rsidP="00277538">
            <w:pPr>
              <w:autoSpaceDE w:val="0"/>
              <w:autoSpaceDN w:val="0"/>
              <w:adjustRightInd w:val="0"/>
              <w:spacing w:after="0" w:line="36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Table 5</w:t>
            </w:r>
            <w:r w:rsidR="007D1485" w:rsidRPr="007E0FFC">
              <w:rPr>
                <w:rFonts w:ascii="Times New Roman" w:hAnsi="Times New Roman" w:cs="Times New Roman"/>
                <w:color w:val="000000"/>
                <w:sz w:val="24"/>
                <w:szCs w:val="24"/>
              </w:rPr>
              <w:t>: Result of normality testing.</w:t>
            </w:r>
          </w:p>
        </w:tc>
      </w:tr>
    </w:tbl>
    <w:p w:rsidR="007D1485" w:rsidRPr="007E0FFC" w:rsidRDefault="007D1485" w:rsidP="00277538">
      <w:pPr>
        <w:autoSpaceDE w:val="0"/>
        <w:autoSpaceDN w:val="0"/>
        <w:adjustRightInd w:val="0"/>
        <w:spacing w:after="0" w:line="360" w:lineRule="auto"/>
        <w:rPr>
          <w:rFonts w:ascii="Times New Roman" w:hAnsi="Times New Roman" w:cs="Times New Roman"/>
          <w:b/>
          <w:sz w:val="24"/>
          <w:szCs w:val="24"/>
        </w:rPr>
      </w:pPr>
    </w:p>
    <w:p w:rsidR="007D1485" w:rsidRPr="007E0FFC" w:rsidRDefault="007D1485" w:rsidP="00277538">
      <w:pPr>
        <w:spacing w:line="360" w:lineRule="auto"/>
        <w:rPr>
          <w:rFonts w:ascii="Times New Roman" w:hAnsi="Times New Roman" w:cs="Times New Roman"/>
          <w:sz w:val="24"/>
          <w:szCs w:val="24"/>
        </w:rPr>
      </w:pPr>
    </w:p>
    <w:p w:rsidR="007D1485" w:rsidRPr="007E0FFC" w:rsidRDefault="007D1485" w:rsidP="00277538">
      <w:pPr>
        <w:spacing w:line="360" w:lineRule="auto"/>
        <w:rPr>
          <w:rFonts w:ascii="Times New Roman" w:hAnsi="Times New Roman" w:cs="Times New Roman"/>
          <w:sz w:val="24"/>
          <w:szCs w:val="24"/>
        </w:rPr>
      </w:pPr>
      <w:r w:rsidRPr="007E0FFC">
        <w:rPr>
          <w:rFonts w:ascii="Times New Roman" w:hAnsi="Times New Roman" w:cs="Times New Roman"/>
          <w:noProof/>
          <w:sz w:val="24"/>
          <w:szCs w:val="24"/>
          <w:lang w:eastAsia="en-IN"/>
        </w:rPr>
        <w:drawing>
          <wp:inline distT="0" distB="0" distL="0" distR="0" wp14:anchorId="7D426FDD" wp14:editId="78CA7E39">
            <wp:extent cx="2571750" cy="1691013"/>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9686" cy="1696232"/>
                    </a:xfrm>
                    <a:prstGeom prst="rect">
                      <a:avLst/>
                    </a:prstGeom>
                    <a:noFill/>
                    <a:ln>
                      <a:noFill/>
                    </a:ln>
                  </pic:spPr>
                </pic:pic>
              </a:graphicData>
            </a:graphic>
          </wp:inline>
        </w:drawing>
      </w:r>
      <w:r w:rsidRPr="007E0FFC">
        <w:rPr>
          <w:rFonts w:ascii="Times New Roman" w:hAnsi="Times New Roman" w:cs="Times New Roman"/>
          <w:noProof/>
          <w:sz w:val="24"/>
          <w:szCs w:val="24"/>
          <w:lang w:eastAsia="en-IN"/>
        </w:rPr>
        <w:drawing>
          <wp:inline distT="0" distB="0" distL="0" distR="0" wp14:anchorId="0B59442D" wp14:editId="7A992260">
            <wp:extent cx="2466975" cy="179180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0640" cy="1794468"/>
                    </a:xfrm>
                    <a:prstGeom prst="rect">
                      <a:avLst/>
                    </a:prstGeom>
                    <a:noFill/>
                    <a:ln>
                      <a:noFill/>
                    </a:ln>
                  </pic:spPr>
                </pic:pic>
              </a:graphicData>
            </a:graphic>
          </wp:inline>
        </w:drawing>
      </w:r>
    </w:p>
    <w:p w:rsidR="007D1485" w:rsidRPr="007E0FFC" w:rsidRDefault="007D1485" w:rsidP="00277538">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7D1485" w:rsidRPr="007E0FFC" w:rsidRDefault="007D1485" w:rsidP="00277538">
      <w:pPr>
        <w:tabs>
          <w:tab w:val="center" w:pos="4687"/>
        </w:tabs>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Chart 1: Q-Q Plot of Pre-test score</w:t>
      </w:r>
      <w:r>
        <w:rPr>
          <w:rFonts w:ascii="Times New Roman" w:hAnsi="Times New Roman" w:cs="Times New Roman"/>
          <w:b/>
          <w:sz w:val="24"/>
          <w:szCs w:val="24"/>
        </w:rPr>
        <w:tab/>
        <w:t xml:space="preserve">                    Chart 2: Q-Q Plot of Post-test score</w:t>
      </w:r>
    </w:p>
    <w:p w:rsidR="007D1485" w:rsidRPr="007E0FFC" w:rsidRDefault="007D1485" w:rsidP="00277538">
      <w:pPr>
        <w:tabs>
          <w:tab w:val="center" w:pos="4687"/>
        </w:tabs>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7D1485" w:rsidRPr="007E0FFC" w:rsidRDefault="007D1485" w:rsidP="00277538">
      <w:pPr>
        <w:autoSpaceDE w:val="0"/>
        <w:autoSpaceDN w:val="0"/>
        <w:adjustRightInd w:val="0"/>
        <w:spacing w:after="0" w:line="360" w:lineRule="auto"/>
        <w:rPr>
          <w:rFonts w:ascii="Times New Roman" w:hAnsi="Times New Roman" w:cs="Times New Roman"/>
          <w:b/>
          <w:sz w:val="24"/>
          <w:szCs w:val="24"/>
        </w:rPr>
      </w:pPr>
    </w:p>
    <w:p w:rsidR="007D1485" w:rsidRPr="007E0FFC" w:rsidRDefault="007D1485" w:rsidP="00277538">
      <w:pPr>
        <w:autoSpaceDE w:val="0"/>
        <w:autoSpaceDN w:val="0"/>
        <w:adjustRightInd w:val="0"/>
        <w:spacing w:after="0" w:line="360" w:lineRule="auto"/>
        <w:rPr>
          <w:rFonts w:ascii="Times New Roman" w:hAnsi="Times New Roman" w:cs="Times New Roman"/>
          <w:b/>
          <w:sz w:val="24"/>
          <w:szCs w:val="24"/>
        </w:rPr>
      </w:pPr>
    </w:p>
    <w:p w:rsidR="007D1485" w:rsidRPr="007E0FFC" w:rsidRDefault="007D1485" w:rsidP="00277538">
      <w:pPr>
        <w:autoSpaceDE w:val="0"/>
        <w:autoSpaceDN w:val="0"/>
        <w:adjustRightInd w:val="0"/>
        <w:spacing w:after="0" w:line="360" w:lineRule="auto"/>
        <w:rPr>
          <w:rFonts w:ascii="Times New Roman" w:hAnsi="Times New Roman" w:cs="Times New Roman"/>
          <w:b/>
          <w:sz w:val="28"/>
          <w:szCs w:val="28"/>
        </w:rPr>
      </w:pPr>
      <w:r w:rsidRPr="007E0FFC">
        <w:rPr>
          <w:rFonts w:ascii="Times New Roman" w:hAnsi="Times New Roman" w:cs="Times New Roman"/>
          <w:b/>
          <w:sz w:val="28"/>
          <w:szCs w:val="28"/>
        </w:rPr>
        <w:t>Interpretations:</w:t>
      </w:r>
    </w:p>
    <w:p w:rsidR="007D1485" w:rsidRPr="007E0FFC" w:rsidRDefault="007D1485" w:rsidP="00277538">
      <w:pPr>
        <w:autoSpaceDE w:val="0"/>
        <w:autoSpaceDN w:val="0"/>
        <w:adjustRightInd w:val="0"/>
        <w:spacing w:after="0" w:line="360" w:lineRule="auto"/>
        <w:rPr>
          <w:rFonts w:ascii="Times New Roman" w:hAnsi="Times New Roman" w:cs="Times New Roman"/>
          <w:b/>
          <w:sz w:val="24"/>
          <w:szCs w:val="24"/>
        </w:rPr>
      </w:pPr>
    </w:p>
    <w:p w:rsidR="0085459F" w:rsidRDefault="0085459F" w:rsidP="00277538">
      <w:pPr>
        <w:autoSpaceDE w:val="0"/>
        <w:autoSpaceDN w:val="0"/>
        <w:adjustRightInd w:val="0"/>
        <w:spacing w:after="0" w:line="360" w:lineRule="auto"/>
        <w:jc w:val="both"/>
        <w:rPr>
          <w:rFonts w:ascii="Times New Roman" w:hAnsi="Times New Roman" w:cs="Times New Roman"/>
          <w:sz w:val="24"/>
          <w:szCs w:val="24"/>
        </w:rPr>
      </w:pPr>
      <w:r w:rsidRPr="0085459F">
        <w:rPr>
          <w:rFonts w:ascii="Times New Roman" w:hAnsi="Times New Roman" w:cs="Times New Roman"/>
          <w:sz w:val="24"/>
          <w:szCs w:val="24"/>
        </w:rPr>
        <w:t>The main goal of this research was to examine how anxiety levels in children aged 12 to 14 years old were impacted by a 10-week training program. The F-value of 133.798 at p=&lt;0.05 shows a significant relationship between the IA training program and anxiety levels among the participants. An eta squared value of .53 suggests that approximately 53% of the variation in anxiety scores can be accounted for by the IA program. The study also found a notable 30% reduction in very high anxiety levels within the experimental group after they participated in IA training (Table 5).</w:t>
      </w:r>
    </w:p>
    <w:p w:rsidR="0085459F" w:rsidRPr="0085459F" w:rsidRDefault="0085459F" w:rsidP="0085459F">
      <w:pPr>
        <w:autoSpaceDE w:val="0"/>
        <w:autoSpaceDN w:val="0"/>
        <w:adjustRightInd w:val="0"/>
        <w:spacing w:after="0" w:line="360" w:lineRule="auto"/>
        <w:jc w:val="both"/>
        <w:rPr>
          <w:rFonts w:ascii="Times New Roman" w:hAnsi="Times New Roman" w:cs="Times New Roman"/>
          <w:sz w:val="24"/>
          <w:szCs w:val="24"/>
        </w:rPr>
      </w:pPr>
      <w:r w:rsidRPr="0085459F">
        <w:rPr>
          <w:rFonts w:ascii="Times New Roman" w:hAnsi="Times New Roman" w:cs="Times New Roman"/>
          <w:sz w:val="24"/>
          <w:szCs w:val="24"/>
        </w:rPr>
        <w:br/>
      </w:r>
      <w:r w:rsidRPr="0085459F">
        <w:rPr>
          <w:rFonts w:ascii="Times New Roman" w:hAnsi="Times New Roman" w:cs="Times New Roman"/>
          <w:sz w:val="24"/>
          <w:szCs w:val="24"/>
        </w:rPr>
        <w:t xml:space="preserve">Various studies in this field support the findings of the current research. Evidence suggests that physical activity positively affects stress and anxiety reduction in people (Anderson E, 2013). Researchers such as Robinson L, Segal J, Melinda S; Mayo; </w:t>
      </w:r>
      <w:proofErr w:type="spellStart"/>
      <w:r w:rsidRPr="0085459F">
        <w:rPr>
          <w:rFonts w:ascii="Times New Roman" w:hAnsi="Times New Roman" w:cs="Times New Roman"/>
          <w:sz w:val="24"/>
          <w:szCs w:val="24"/>
        </w:rPr>
        <w:t>Akandere</w:t>
      </w:r>
      <w:proofErr w:type="spellEnd"/>
      <w:r w:rsidRPr="0085459F">
        <w:rPr>
          <w:rFonts w:ascii="Times New Roman" w:hAnsi="Times New Roman" w:cs="Times New Roman"/>
          <w:sz w:val="24"/>
          <w:szCs w:val="24"/>
        </w:rPr>
        <w:t xml:space="preserve"> M, </w:t>
      </w:r>
      <w:proofErr w:type="gramStart"/>
      <w:r w:rsidRPr="0085459F">
        <w:rPr>
          <w:rFonts w:ascii="Times New Roman" w:hAnsi="Times New Roman" w:cs="Times New Roman"/>
          <w:sz w:val="24"/>
          <w:szCs w:val="24"/>
        </w:rPr>
        <w:t>et</w:t>
      </w:r>
      <w:proofErr w:type="gramEnd"/>
      <w:r w:rsidRPr="0085459F">
        <w:rPr>
          <w:rFonts w:ascii="Times New Roman" w:hAnsi="Times New Roman" w:cs="Times New Roman"/>
          <w:sz w:val="24"/>
          <w:szCs w:val="24"/>
        </w:rPr>
        <w:t xml:space="preserve">. </w:t>
      </w:r>
      <w:proofErr w:type="gramStart"/>
      <w:r w:rsidRPr="0085459F">
        <w:rPr>
          <w:rFonts w:ascii="Times New Roman" w:hAnsi="Times New Roman" w:cs="Times New Roman"/>
          <w:sz w:val="24"/>
          <w:szCs w:val="24"/>
        </w:rPr>
        <w:t>al</w:t>
      </w:r>
      <w:proofErr w:type="gramEnd"/>
      <w:r w:rsidRPr="0085459F">
        <w:rPr>
          <w:rFonts w:ascii="Times New Roman" w:hAnsi="Times New Roman" w:cs="Times New Roman"/>
          <w:sz w:val="24"/>
          <w:szCs w:val="24"/>
        </w:rPr>
        <w:t xml:space="preserve">. and </w:t>
      </w:r>
      <w:proofErr w:type="spellStart"/>
      <w:r w:rsidRPr="0085459F">
        <w:rPr>
          <w:rFonts w:ascii="Times New Roman" w:hAnsi="Times New Roman" w:cs="Times New Roman"/>
          <w:sz w:val="24"/>
          <w:szCs w:val="24"/>
        </w:rPr>
        <w:t>Naderi</w:t>
      </w:r>
      <w:proofErr w:type="spellEnd"/>
      <w:r w:rsidRPr="0085459F">
        <w:rPr>
          <w:rFonts w:ascii="Times New Roman" w:hAnsi="Times New Roman" w:cs="Times New Roman"/>
          <w:sz w:val="24"/>
          <w:szCs w:val="24"/>
        </w:rPr>
        <w:t xml:space="preserve"> S have demonstrated the efficacy of exercise in mitigating </w:t>
      </w:r>
      <w:proofErr w:type="spellStart"/>
      <w:r w:rsidRPr="0085459F">
        <w:rPr>
          <w:rFonts w:ascii="Times New Roman" w:hAnsi="Times New Roman" w:cs="Times New Roman"/>
          <w:sz w:val="24"/>
          <w:szCs w:val="24"/>
        </w:rPr>
        <w:t>behavioral</w:t>
      </w:r>
      <w:proofErr w:type="spellEnd"/>
      <w:r w:rsidRPr="0085459F">
        <w:rPr>
          <w:rFonts w:ascii="Times New Roman" w:hAnsi="Times New Roman" w:cs="Times New Roman"/>
          <w:sz w:val="24"/>
          <w:szCs w:val="24"/>
        </w:rPr>
        <w:t xml:space="preserve"> issues like stress and anxiety. These collective research efforts underscore the significance of physical activity as a means to address anxiety, aligning with our study's outcomes.</w:t>
      </w:r>
    </w:p>
    <w:p w:rsidR="0085459F" w:rsidRPr="0085459F" w:rsidRDefault="0085459F" w:rsidP="0085459F">
      <w:pPr>
        <w:autoSpaceDE w:val="0"/>
        <w:autoSpaceDN w:val="0"/>
        <w:adjustRightInd w:val="0"/>
        <w:spacing w:after="0" w:line="360" w:lineRule="auto"/>
        <w:jc w:val="both"/>
        <w:rPr>
          <w:rFonts w:ascii="Times New Roman" w:hAnsi="Times New Roman" w:cs="Times New Roman"/>
          <w:sz w:val="24"/>
          <w:szCs w:val="24"/>
        </w:rPr>
      </w:pPr>
    </w:p>
    <w:p w:rsidR="0085459F" w:rsidRPr="0085459F" w:rsidRDefault="0085459F" w:rsidP="0085459F">
      <w:pPr>
        <w:autoSpaceDE w:val="0"/>
        <w:autoSpaceDN w:val="0"/>
        <w:adjustRightInd w:val="0"/>
        <w:spacing w:after="0" w:line="360" w:lineRule="auto"/>
        <w:jc w:val="both"/>
        <w:rPr>
          <w:rFonts w:ascii="Times New Roman" w:hAnsi="Times New Roman" w:cs="Times New Roman"/>
          <w:sz w:val="24"/>
          <w:szCs w:val="24"/>
        </w:rPr>
      </w:pPr>
      <w:r w:rsidRPr="0085459F">
        <w:rPr>
          <w:rFonts w:ascii="Times New Roman" w:hAnsi="Times New Roman" w:cs="Times New Roman"/>
          <w:sz w:val="24"/>
          <w:szCs w:val="24"/>
        </w:rPr>
        <w:lastRenderedPageBreak/>
        <w:t xml:space="preserve">Research by </w:t>
      </w:r>
      <w:proofErr w:type="spellStart"/>
      <w:r w:rsidRPr="0085459F">
        <w:rPr>
          <w:rFonts w:ascii="Times New Roman" w:hAnsi="Times New Roman" w:cs="Times New Roman"/>
          <w:sz w:val="24"/>
          <w:szCs w:val="24"/>
        </w:rPr>
        <w:t>Naderi</w:t>
      </w:r>
      <w:proofErr w:type="spellEnd"/>
      <w:r w:rsidRPr="0085459F">
        <w:rPr>
          <w:rFonts w:ascii="Times New Roman" w:hAnsi="Times New Roman" w:cs="Times New Roman"/>
          <w:sz w:val="24"/>
          <w:szCs w:val="24"/>
        </w:rPr>
        <w:t xml:space="preserve"> S; </w:t>
      </w:r>
      <w:proofErr w:type="spellStart"/>
      <w:r w:rsidRPr="0085459F">
        <w:rPr>
          <w:rFonts w:ascii="Times New Roman" w:hAnsi="Times New Roman" w:cs="Times New Roman"/>
          <w:sz w:val="24"/>
          <w:szCs w:val="24"/>
        </w:rPr>
        <w:t>Akandere</w:t>
      </w:r>
      <w:proofErr w:type="spellEnd"/>
      <w:r w:rsidRPr="0085459F">
        <w:rPr>
          <w:rFonts w:ascii="Times New Roman" w:hAnsi="Times New Roman" w:cs="Times New Roman"/>
          <w:sz w:val="24"/>
          <w:szCs w:val="24"/>
        </w:rPr>
        <w:t xml:space="preserve"> M, et al; </w:t>
      </w:r>
      <w:proofErr w:type="spellStart"/>
      <w:r w:rsidRPr="0085459F">
        <w:rPr>
          <w:rFonts w:ascii="Times New Roman" w:hAnsi="Times New Roman" w:cs="Times New Roman"/>
          <w:sz w:val="24"/>
          <w:szCs w:val="24"/>
        </w:rPr>
        <w:t>Akandere</w:t>
      </w:r>
      <w:proofErr w:type="spellEnd"/>
      <w:r w:rsidRPr="0085459F">
        <w:rPr>
          <w:rFonts w:ascii="Times New Roman" w:hAnsi="Times New Roman" w:cs="Times New Roman"/>
          <w:sz w:val="24"/>
          <w:szCs w:val="24"/>
        </w:rPr>
        <w:t xml:space="preserve"> M, </w:t>
      </w:r>
      <w:proofErr w:type="spellStart"/>
      <w:r w:rsidRPr="0085459F">
        <w:rPr>
          <w:rFonts w:ascii="Times New Roman" w:hAnsi="Times New Roman" w:cs="Times New Roman"/>
          <w:sz w:val="24"/>
          <w:szCs w:val="24"/>
        </w:rPr>
        <w:t>Demir</w:t>
      </w:r>
      <w:proofErr w:type="spellEnd"/>
      <w:r w:rsidRPr="0085459F">
        <w:rPr>
          <w:rFonts w:ascii="Times New Roman" w:hAnsi="Times New Roman" w:cs="Times New Roman"/>
          <w:sz w:val="24"/>
          <w:szCs w:val="24"/>
        </w:rPr>
        <w:t xml:space="preserve"> B.; </w:t>
      </w:r>
      <w:proofErr w:type="spellStart"/>
      <w:r w:rsidRPr="0085459F">
        <w:rPr>
          <w:rFonts w:ascii="Times New Roman" w:hAnsi="Times New Roman" w:cs="Times New Roman"/>
          <w:sz w:val="24"/>
          <w:szCs w:val="24"/>
        </w:rPr>
        <w:t>Nejad</w:t>
      </w:r>
      <w:proofErr w:type="spellEnd"/>
      <w:r w:rsidRPr="0085459F">
        <w:rPr>
          <w:rFonts w:ascii="Times New Roman" w:hAnsi="Times New Roman" w:cs="Times New Roman"/>
          <w:sz w:val="24"/>
          <w:szCs w:val="24"/>
        </w:rPr>
        <w:t xml:space="preserve"> ZA et al; and </w:t>
      </w:r>
      <w:proofErr w:type="spellStart"/>
      <w:r w:rsidRPr="0085459F">
        <w:rPr>
          <w:rFonts w:ascii="Times New Roman" w:hAnsi="Times New Roman" w:cs="Times New Roman"/>
          <w:sz w:val="24"/>
          <w:szCs w:val="24"/>
        </w:rPr>
        <w:t>Carek</w:t>
      </w:r>
      <w:proofErr w:type="spellEnd"/>
      <w:r w:rsidRPr="0085459F">
        <w:rPr>
          <w:rFonts w:ascii="Times New Roman" w:hAnsi="Times New Roman" w:cs="Times New Roman"/>
          <w:sz w:val="24"/>
          <w:szCs w:val="24"/>
        </w:rPr>
        <w:t xml:space="preserve"> PJ et al. has illustrated the beneficial effects of aerobic exercise on reducing depression in </w:t>
      </w:r>
      <w:proofErr w:type="spellStart"/>
      <w:r w:rsidRPr="0085459F">
        <w:rPr>
          <w:rFonts w:ascii="Times New Roman" w:hAnsi="Times New Roman" w:cs="Times New Roman"/>
          <w:sz w:val="24"/>
          <w:szCs w:val="24"/>
        </w:rPr>
        <w:t>pediatric</w:t>
      </w:r>
      <w:proofErr w:type="spellEnd"/>
      <w:r w:rsidRPr="0085459F">
        <w:rPr>
          <w:rFonts w:ascii="Times New Roman" w:hAnsi="Times New Roman" w:cs="Times New Roman"/>
          <w:sz w:val="24"/>
          <w:szCs w:val="24"/>
        </w:rPr>
        <w:t xml:space="preserve"> cancer patients and alleviating anxiety symptoms (</w:t>
      </w:r>
      <w:proofErr w:type="spellStart"/>
      <w:r w:rsidRPr="0085459F">
        <w:rPr>
          <w:rFonts w:ascii="Times New Roman" w:hAnsi="Times New Roman" w:cs="Times New Roman"/>
          <w:sz w:val="24"/>
          <w:szCs w:val="24"/>
        </w:rPr>
        <w:t>Naderi</w:t>
      </w:r>
      <w:proofErr w:type="spellEnd"/>
      <w:r w:rsidRPr="0085459F">
        <w:rPr>
          <w:rFonts w:ascii="Times New Roman" w:hAnsi="Times New Roman" w:cs="Times New Roman"/>
          <w:sz w:val="24"/>
          <w:szCs w:val="24"/>
        </w:rPr>
        <w:t>, 2019); (</w:t>
      </w:r>
      <w:proofErr w:type="spellStart"/>
      <w:r w:rsidRPr="0085459F">
        <w:rPr>
          <w:rFonts w:ascii="Times New Roman" w:hAnsi="Times New Roman" w:cs="Times New Roman"/>
          <w:sz w:val="24"/>
          <w:szCs w:val="24"/>
        </w:rPr>
        <w:t>Akandere</w:t>
      </w:r>
      <w:proofErr w:type="spellEnd"/>
      <w:r w:rsidRPr="0085459F">
        <w:rPr>
          <w:rFonts w:ascii="Times New Roman" w:hAnsi="Times New Roman" w:cs="Times New Roman"/>
          <w:sz w:val="24"/>
          <w:szCs w:val="24"/>
        </w:rPr>
        <w:t xml:space="preserve"> M A. T., 2008); (</w:t>
      </w:r>
      <w:proofErr w:type="spellStart"/>
      <w:r w:rsidRPr="0085459F">
        <w:rPr>
          <w:rFonts w:ascii="Times New Roman" w:hAnsi="Times New Roman" w:cs="Times New Roman"/>
          <w:sz w:val="24"/>
          <w:szCs w:val="24"/>
        </w:rPr>
        <w:t>Akandere</w:t>
      </w:r>
      <w:proofErr w:type="spellEnd"/>
      <w:r w:rsidRPr="0085459F">
        <w:rPr>
          <w:rFonts w:ascii="Times New Roman" w:hAnsi="Times New Roman" w:cs="Times New Roman"/>
          <w:sz w:val="24"/>
          <w:szCs w:val="24"/>
        </w:rPr>
        <w:t xml:space="preserve"> M D. B., 2011); (</w:t>
      </w:r>
      <w:proofErr w:type="spellStart"/>
      <w:r w:rsidRPr="0085459F">
        <w:rPr>
          <w:rFonts w:ascii="Times New Roman" w:hAnsi="Times New Roman" w:cs="Times New Roman"/>
          <w:sz w:val="24"/>
          <w:szCs w:val="24"/>
        </w:rPr>
        <w:t>Nejad.Z.A</w:t>
      </w:r>
      <w:proofErr w:type="spellEnd"/>
      <w:r w:rsidRPr="0085459F">
        <w:rPr>
          <w:rFonts w:ascii="Times New Roman" w:hAnsi="Times New Roman" w:cs="Times New Roman"/>
          <w:sz w:val="24"/>
          <w:szCs w:val="24"/>
        </w:rPr>
        <w:t>, 2015); (</w:t>
      </w:r>
      <w:proofErr w:type="spellStart"/>
      <w:r w:rsidRPr="0085459F">
        <w:rPr>
          <w:rFonts w:ascii="Times New Roman" w:hAnsi="Times New Roman" w:cs="Times New Roman"/>
          <w:sz w:val="24"/>
          <w:szCs w:val="24"/>
        </w:rPr>
        <w:t>Carek</w:t>
      </w:r>
      <w:proofErr w:type="spellEnd"/>
      <w:r w:rsidRPr="0085459F">
        <w:rPr>
          <w:rFonts w:ascii="Times New Roman" w:hAnsi="Times New Roman" w:cs="Times New Roman"/>
          <w:sz w:val="24"/>
          <w:szCs w:val="24"/>
        </w:rPr>
        <w:t xml:space="preserve"> PJ, 2011).</w:t>
      </w:r>
    </w:p>
    <w:p w:rsidR="0085459F" w:rsidRPr="0085459F" w:rsidRDefault="0085459F" w:rsidP="0085459F">
      <w:pPr>
        <w:autoSpaceDE w:val="0"/>
        <w:autoSpaceDN w:val="0"/>
        <w:adjustRightInd w:val="0"/>
        <w:spacing w:after="0" w:line="360" w:lineRule="auto"/>
        <w:jc w:val="both"/>
        <w:rPr>
          <w:rFonts w:ascii="Times New Roman" w:hAnsi="Times New Roman" w:cs="Times New Roman"/>
          <w:sz w:val="24"/>
          <w:szCs w:val="24"/>
        </w:rPr>
      </w:pPr>
    </w:p>
    <w:p w:rsidR="0085459F" w:rsidRPr="0085459F" w:rsidRDefault="0085459F" w:rsidP="0085459F">
      <w:pPr>
        <w:autoSpaceDE w:val="0"/>
        <w:autoSpaceDN w:val="0"/>
        <w:adjustRightInd w:val="0"/>
        <w:spacing w:after="0" w:line="360" w:lineRule="auto"/>
        <w:jc w:val="both"/>
        <w:rPr>
          <w:rFonts w:ascii="Times New Roman" w:hAnsi="Times New Roman" w:cs="Times New Roman"/>
          <w:sz w:val="24"/>
          <w:szCs w:val="24"/>
        </w:rPr>
      </w:pPr>
      <w:r w:rsidRPr="0085459F">
        <w:rPr>
          <w:rFonts w:ascii="Times New Roman" w:hAnsi="Times New Roman" w:cs="Times New Roman"/>
          <w:sz w:val="24"/>
          <w:szCs w:val="24"/>
        </w:rPr>
        <w:t xml:space="preserve">Children may experience anxiety due to psychological pressures such as intense competition, academic stress, and low self-esteem. Moreover, various physiological and biochemical mechanisms are intricately connected to children's emotional state and mental health, potentially influencing their anxiety levels. Researchers including Crews and Landers, </w:t>
      </w:r>
      <w:proofErr w:type="spellStart"/>
      <w:r w:rsidRPr="0085459F">
        <w:rPr>
          <w:rFonts w:ascii="Times New Roman" w:hAnsi="Times New Roman" w:cs="Times New Roman"/>
          <w:sz w:val="24"/>
          <w:szCs w:val="24"/>
        </w:rPr>
        <w:t>Åstrand</w:t>
      </w:r>
      <w:proofErr w:type="spellEnd"/>
      <w:r w:rsidRPr="0085459F">
        <w:rPr>
          <w:rFonts w:ascii="Times New Roman" w:hAnsi="Times New Roman" w:cs="Times New Roman"/>
          <w:sz w:val="24"/>
          <w:szCs w:val="24"/>
        </w:rPr>
        <w:t xml:space="preserve">, Jackson and </w:t>
      </w:r>
      <w:proofErr w:type="spellStart"/>
      <w:r w:rsidRPr="0085459F">
        <w:rPr>
          <w:rFonts w:ascii="Times New Roman" w:hAnsi="Times New Roman" w:cs="Times New Roman"/>
          <w:sz w:val="24"/>
          <w:szCs w:val="24"/>
        </w:rPr>
        <w:t>Dishman</w:t>
      </w:r>
      <w:proofErr w:type="spellEnd"/>
      <w:r w:rsidRPr="0085459F">
        <w:rPr>
          <w:rFonts w:ascii="Times New Roman" w:hAnsi="Times New Roman" w:cs="Times New Roman"/>
          <w:sz w:val="24"/>
          <w:szCs w:val="24"/>
        </w:rPr>
        <w:t xml:space="preserve">, </w:t>
      </w:r>
      <w:proofErr w:type="spellStart"/>
      <w:r w:rsidRPr="0085459F">
        <w:rPr>
          <w:rFonts w:ascii="Times New Roman" w:hAnsi="Times New Roman" w:cs="Times New Roman"/>
          <w:sz w:val="24"/>
          <w:szCs w:val="24"/>
        </w:rPr>
        <w:t>Rimmele</w:t>
      </w:r>
      <w:proofErr w:type="spellEnd"/>
      <w:r w:rsidRPr="0085459F">
        <w:rPr>
          <w:rFonts w:ascii="Times New Roman" w:hAnsi="Times New Roman" w:cs="Times New Roman"/>
          <w:sz w:val="24"/>
          <w:szCs w:val="24"/>
        </w:rPr>
        <w:t xml:space="preserve"> et al, Salmon, </w:t>
      </w:r>
      <w:proofErr w:type="spellStart"/>
      <w:r w:rsidRPr="0085459F">
        <w:rPr>
          <w:rFonts w:ascii="Times New Roman" w:hAnsi="Times New Roman" w:cs="Times New Roman"/>
          <w:sz w:val="24"/>
          <w:szCs w:val="24"/>
        </w:rPr>
        <w:t>Droste</w:t>
      </w:r>
      <w:proofErr w:type="spellEnd"/>
      <w:r w:rsidRPr="0085459F">
        <w:rPr>
          <w:rFonts w:ascii="Times New Roman" w:hAnsi="Times New Roman" w:cs="Times New Roman"/>
          <w:sz w:val="24"/>
          <w:szCs w:val="24"/>
        </w:rPr>
        <w:t xml:space="preserve"> et al, Dunn and </w:t>
      </w:r>
      <w:proofErr w:type="spellStart"/>
      <w:r w:rsidRPr="0085459F">
        <w:rPr>
          <w:rFonts w:ascii="Times New Roman" w:hAnsi="Times New Roman" w:cs="Times New Roman"/>
          <w:sz w:val="24"/>
          <w:szCs w:val="24"/>
        </w:rPr>
        <w:t>Dishman</w:t>
      </w:r>
      <w:proofErr w:type="spellEnd"/>
      <w:r w:rsidRPr="0085459F">
        <w:rPr>
          <w:rFonts w:ascii="Times New Roman" w:hAnsi="Times New Roman" w:cs="Times New Roman"/>
          <w:sz w:val="24"/>
          <w:szCs w:val="24"/>
        </w:rPr>
        <w:t xml:space="preserve">, </w:t>
      </w:r>
      <w:proofErr w:type="spellStart"/>
      <w:r w:rsidRPr="0085459F">
        <w:rPr>
          <w:rFonts w:ascii="Times New Roman" w:hAnsi="Times New Roman" w:cs="Times New Roman"/>
          <w:sz w:val="24"/>
          <w:szCs w:val="24"/>
        </w:rPr>
        <w:t>Meeusen</w:t>
      </w:r>
      <w:proofErr w:type="spellEnd"/>
      <w:r w:rsidRPr="0085459F">
        <w:rPr>
          <w:rFonts w:ascii="Times New Roman" w:hAnsi="Times New Roman" w:cs="Times New Roman"/>
          <w:sz w:val="24"/>
          <w:szCs w:val="24"/>
        </w:rPr>
        <w:t xml:space="preserve"> and De </w:t>
      </w:r>
      <w:proofErr w:type="spellStart"/>
      <w:r w:rsidRPr="0085459F">
        <w:rPr>
          <w:rFonts w:ascii="Times New Roman" w:hAnsi="Times New Roman" w:cs="Times New Roman"/>
          <w:sz w:val="24"/>
          <w:szCs w:val="24"/>
        </w:rPr>
        <w:t>Meirleir</w:t>
      </w:r>
      <w:proofErr w:type="spellEnd"/>
      <w:r w:rsidRPr="0085459F">
        <w:rPr>
          <w:rFonts w:ascii="Times New Roman" w:hAnsi="Times New Roman" w:cs="Times New Roman"/>
          <w:sz w:val="24"/>
          <w:szCs w:val="24"/>
        </w:rPr>
        <w:t xml:space="preserve">, Wilson and Marsden, and </w:t>
      </w:r>
      <w:proofErr w:type="spellStart"/>
      <w:r w:rsidRPr="0085459F">
        <w:rPr>
          <w:rFonts w:ascii="Times New Roman" w:hAnsi="Times New Roman" w:cs="Times New Roman"/>
          <w:sz w:val="24"/>
          <w:szCs w:val="24"/>
        </w:rPr>
        <w:t>Chaouloff</w:t>
      </w:r>
      <w:proofErr w:type="spellEnd"/>
      <w:r w:rsidRPr="0085459F">
        <w:rPr>
          <w:rFonts w:ascii="Times New Roman" w:hAnsi="Times New Roman" w:cs="Times New Roman"/>
          <w:sz w:val="24"/>
          <w:szCs w:val="24"/>
        </w:rPr>
        <w:t xml:space="preserve"> have examined how consistent exercise leads to physiological changes, including reduced reactivity in the sympathetic nervous system and hypothalamic-pituitary-adrenal axis. Studies indicate that aerobic exercise alters hormone secretion and boosts serotonin and endorphin levels (Crews, 1987); (</w:t>
      </w:r>
      <w:proofErr w:type="spellStart"/>
      <w:r w:rsidRPr="0085459F">
        <w:rPr>
          <w:rFonts w:ascii="Times New Roman" w:hAnsi="Times New Roman" w:cs="Times New Roman"/>
          <w:sz w:val="24"/>
          <w:szCs w:val="24"/>
        </w:rPr>
        <w:t>Åstrand</w:t>
      </w:r>
      <w:proofErr w:type="spellEnd"/>
      <w:r w:rsidRPr="0085459F">
        <w:rPr>
          <w:rFonts w:ascii="Times New Roman" w:hAnsi="Times New Roman" w:cs="Times New Roman"/>
          <w:sz w:val="24"/>
          <w:szCs w:val="24"/>
        </w:rPr>
        <w:t>, 2003); (Jackson, 2006); (</w:t>
      </w:r>
      <w:proofErr w:type="spellStart"/>
      <w:r w:rsidRPr="0085459F">
        <w:rPr>
          <w:rFonts w:ascii="Times New Roman" w:hAnsi="Times New Roman" w:cs="Times New Roman"/>
          <w:sz w:val="24"/>
          <w:szCs w:val="24"/>
        </w:rPr>
        <w:t>Rimmele</w:t>
      </w:r>
      <w:proofErr w:type="spellEnd"/>
      <w:r w:rsidRPr="0085459F">
        <w:rPr>
          <w:rFonts w:ascii="Times New Roman" w:hAnsi="Times New Roman" w:cs="Times New Roman"/>
          <w:sz w:val="24"/>
          <w:szCs w:val="24"/>
        </w:rPr>
        <w:t>, 2007); (Salmon, 2001); (</w:t>
      </w:r>
      <w:proofErr w:type="spellStart"/>
      <w:r w:rsidRPr="0085459F">
        <w:rPr>
          <w:rFonts w:ascii="Times New Roman" w:hAnsi="Times New Roman" w:cs="Times New Roman"/>
          <w:sz w:val="24"/>
          <w:szCs w:val="24"/>
        </w:rPr>
        <w:t>Droste</w:t>
      </w:r>
      <w:proofErr w:type="spellEnd"/>
      <w:r w:rsidRPr="0085459F">
        <w:rPr>
          <w:rFonts w:ascii="Times New Roman" w:hAnsi="Times New Roman" w:cs="Times New Roman"/>
          <w:sz w:val="24"/>
          <w:szCs w:val="24"/>
        </w:rPr>
        <w:t>, 2003); (Dunn, 1991); (</w:t>
      </w:r>
      <w:proofErr w:type="spellStart"/>
      <w:r w:rsidRPr="0085459F">
        <w:rPr>
          <w:rFonts w:ascii="Times New Roman" w:hAnsi="Times New Roman" w:cs="Times New Roman"/>
          <w:sz w:val="24"/>
          <w:szCs w:val="24"/>
        </w:rPr>
        <w:t>Meeusen</w:t>
      </w:r>
      <w:proofErr w:type="spellEnd"/>
      <w:r w:rsidRPr="0085459F">
        <w:rPr>
          <w:rFonts w:ascii="Times New Roman" w:hAnsi="Times New Roman" w:cs="Times New Roman"/>
          <w:sz w:val="24"/>
          <w:szCs w:val="24"/>
        </w:rPr>
        <w:t>, 1995); (Wilson, 1996); (</w:t>
      </w:r>
      <w:proofErr w:type="spellStart"/>
      <w:r w:rsidRPr="0085459F">
        <w:rPr>
          <w:rFonts w:ascii="Times New Roman" w:hAnsi="Times New Roman" w:cs="Times New Roman"/>
          <w:sz w:val="24"/>
          <w:szCs w:val="24"/>
        </w:rPr>
        <w:t>Chaouloff</w:t>
      </w:r>
      <w:proofErr w:type="spellEnd"/>
      <w:r w:rsidRPr="0085459F">
        <w:rPr>
          <w:rFonts w:ascii="Times New Roman" w:hAnsi="Times New Roman" w:cs="Times New Roman"/>
          <w:sz w:val="24"/>
          <w:szCs w:val="24"/>
        </w:rPr>
        <w:t>, 1997). Animal studies provide support for the positive impact of physical activity on anxiety-related mechanisms. Numerous studies and meta-analyses have confirmed the relationship between exercise and anxiety reduction in clinical settings, as noted by Anderson E (2013).</w:t>
      </w:r>
    </w:p>
    <w:p w:rsidR="0085459F" w:rsidRPr="0085459F" w:rsidRDefault="0085459F" w:rsidP="0085459F">
      <w:pPr>
        <w:autoSpaceDE w:val="0"/>
        <w:autoSpaceDN w:val="0"/>
        <w:adjustRightInd w:val="0"/>
        <w:spacing w:after="0" w:line="360" w:lineRule="auto"/>
        <w:jc w:val="both"/>
        <w:rPr>
          <w:rFonts w:ascii="Times New Roman" w:hAnsi="Times New Roman" w:cs="Times New Roman"/>
          <w:sz w:val="24"/>
          <w:szCs w:val="24"/>
        </w:rPr>
      </w:pPr>
    </w:p>
    <w:p w:rsidR="0085459F" w:rsidRPr="0085459F" w:rsidRDefault="0085459F" w:rsidP="0085459F">
      <w:pPr>
        <w:autoSpaceDE w:val="0"/>
        <w:autoSpaceDN w:val="0"/>
        <w:adjustRightInd w:val="0"/>
        <w:spacing w:after="0" w:line="360" w:lineRule="auto"/>
        <w:jc w:val="both"/>
        <w:rPr>
          <w:rFonts w:ascii="Times New Roman" w:hAnsi="Times New Roman" w:cs="Times New Roman"/>
          <w:sz w:val="24"/>
          <w:szCs w:val="24"/>
        </w:rPr>
      </w:pPr>
      <w:proofErr w:type="spellStart"/>
      <w:r w:rsidRPr="0085459F">
        <w:rPr>
          <w:rFonts w:ascii="Times New Roman" w:hAnsi="Times New Roman" w:cs="Times New Roman"/>
          <w:sz w:val="24"/>
          <w:szCs w:val="24"/>
        </w:rPr>
        <w:t>Naderi</w:t>
      </w:r>
      <w:proofErr w:type="spellEnd"/>
      <w:r w:rsidRPr="0085459F">
        <w:rPr>
          <w:rFonts w:ascii="Times New Roman" w:hAnsi="Times New Roman" w:cs="Times New Roman"/>
          <w:sz w:val="24"/>
          <w:szCs w:val="24"/>
        </w:rPr>
        <w:t xml:space="preserve"> S, 2019; Anderson E, </w:t>
      </w:r>
      <w:proofErr w:type="spellStart"/>
      <w:r w:rsidRPr="0085459F">
        <w:rPr>
          <w:rFonts w:ascii="Times New Roman" w:hAnsi="Times New Roman" w:cs="Times New Roman"/>
          <w:sz w:val="24"/>
          <w:szCs w:val="24"/>
        </w:rPr>
        <w:t>Shivakumar</w:t>
      </w:r>
      <w:proofErr w:type="spellEnd"/>
      <w:r w:rsidRPr="0085459F">
        <w:rPr>
          <w:rFonts w:ascii="Times New Roman" w:hAnsi="Times New Roman" w:cs="Times New Roman"/>
          <w:sz w:val="24"/>
          <w:szCs w:val="24"/>
        </w:rPr>
        <w:t xml:space="preserve"> G; </w:t>
      </w:r>
      <w:proofErr w:type="spellStart"/>
      <w:r w:rsidRPr="0085459F">
        <w:rPr>
          <w:rFonts w:ascii="Times New Roman" w:hAnsi="Times New Roman" w:cs="Times New Roman"/>
          <w:sz w:val="24"/>
          <w:szCs w:val="24"/>
        </w:rPr>
        <w:t>Alikhani</w:t>
      </w:r>
      <w:proofErr w:type="spellEnd"/>
      <w:r w:rsidRPr="0085459F">
        <w:rPr>
          <w:rFonts w:ascii="Times New Roman" w:hAnsi="Times New Roman" w:cs="Times New Roman"/>
          <w:sz w:val="24"/>
          <w:szCs w:val="24"/>
        </w:rPr>
        <w:t xml:space="preserve"> H. et al; </w:t>
      </w:r>
      <w:proofErr w:type="spellStart"/>
      <w:r w:rsidRPr="0085459F">
        <w:rPr>
          <w:rFonts w:ascii="Times New Roman" w:hAnsi="Times New Roman" w:cs="Times New Roman"/>
          <w:sz w:val="24"/>
          <w:szCs w:val="24"/>
        </w:rPr>
        <w:t>Kolehmainen</w:t>
      </w:r>
      <w:proofErr w:type="spellEnd"/>
      <w:r w:rsidRPr="0085459F">
        <w:rPr>
          <w:rFonts w:ascii="Times New Roman" w:hAnsi="Times New Roman" w:cs="Times New Roman"/>
          <w:sz w:val="24"/>
          <w:szCs w:val="24"/>
        </w:rPr>
        <w:t xml:space="preserve"> MA &amp; S, </w:t>
      </w:r>
      <w:proofErr w:type="spellStart"/>
      <w:r w:rsidRPr="0085459F">
        <w:rPr>
          <w:rFonts w:ascii="Times New Roman" w:hAnsi="Times New Roman" w:cs="Times New Roman"/>
          <w:sz w:val="24"/>
          <w:szCs w:val="24"/>
        </w:rPr>
        <w:t>Sinha</w:t>
      </w:r>
      <w:proofErr w:type="spellEnd"/>
      <w:r w:rsidRPr="0085459F">
        <w:rPr>
          <w:rFonts w:ascii="Times New Roman" w:hAnsi="Times New Roman" w:cs="Times New Roman"/>
          <w:sz w:val="24"/>
          <w:szCs w:val="24"/>
        </w:rPr>
        <w:t xml:space="preserve"> R, and Atkinson G &amp; </w:t>
      </w:r>
      <w:proofErr w:type="spellStart"/>
      <w:r w:rsidRPr="0085459F">
        <w:rPr>
          <w:rFonts w:ascii="Times New Roman" w:hAnsi="Times New Roman" w:cs="Times New Roman"/>
          <w:sz w:val="24"/>
          <w:szCs w:val="24"/>
        </w:rPr>
        <w:t>Davenne</w:t>
      </w:r>
      <w:proofErr w:type="spellEnd"/>
      <w:r w:rsidRPr="0085459F">
        <w:rPr>
          <w:rFonts w:ascii="Times New Roman" w:hAnsi="Times New Roman" w:cs="Times New Roman"/>
          <w:sz w:val="24"/>
          <w:szCs w:val="24"/>
        </w:rPr>
        <w:t xml:space="preserve"> D discovered that physical exercise reduces anxiety through multiple mechanisms: It alters brain neurotransmitters, increasing levels of dopamine, serotonin, noradrenaline, and GABA; elevates endorphin levels; diminishes the impact of stress hormones on the hypothalamic-pituitary-adrenal axis; promotes relaxation through increased body temperature; and helps individuals redirect their focus from anxiety through activities like aerobic exercises and dance (</w:t>
      </w:r>
      <w:proofErr w:type="spellStart"/>
      <w:r w:rsidRPr="0085459F">
        <w:rPr>
          <w:rFonts w:ascii="Times New Roman" w:hAnsi="Times New Roman" w:cs="Times New Roman"/>
          <w:sz w:val="24"/>
          <w:szCs w:val="24"/>
        </w:rPr>
        <w:t>Naderi</w:t>
      </w:r>
      <w:proofErr w:type="spellEnd"/>
      <w:r w:rsidRPr="0085459F">
        <w:rPr>
          <w:rFonts w:ascii="Times New Roman" w:hAnsi="Times New Roman" w:cs="Times New Roman"/>
          <w:sz w:val="24"/>
          <w:szCs w:val="24"/>
        </w:rPr>
        <w:t>, 2019); (Anderson E, 2013); (</w:t>
      </w:r>
      <w:proofErr w:type="spellStart"/>
      <w:r w:rsidRPr="0085459F">
        <w:rPr>
          <w:rFonts w:ascii="Times New Roman" w:hAnsi="Times New Roman" w:cs="Times New Roman"/>
          <w:sz w:val="24"/>
          <w:szCs w:val="24"/>
        </w:rPr>
        <w:t>Alikhani</w:t>
      </w:r>
      <w:proofErr w:type="spellEnd"/>
      <w:r w:rsidRPr="0085459F">
        <w:rPr>
          <w:rFonts w:ascii="Times New Roman" w:hAnsi="Times New Roman" w:cs="Times New Roman"/>
          <w:sz w:val="24"/>
          <w:szCs w:val="24"/>
        </w:rPr>
        <w:t xml:space="preserve"> H, 2015); (</w:t>
      </w:r>
      <w:proofErr w:type="spellStart"/>
      <w:r w:rsidRPr="0085459F">
        <w:rPr>
          <w:rFonts w:ascii="Times New Roman" w:hAnsi="Times New Roman" w:cs="Times New Roman"/>
          <w:sz w:val="24"/>
          <w:szCs w:val="24"/>
        </w:rPr>
        <w:t>Kolehmainen</w:t>
      </w:r>
      <w:proofErr w:type="spellEnd"/>
      <w:r w:rsidRPr="0085459F">
        <w:rPr>
          <w:rFonts w:ascii="Times New Roman" w:hAnsi="Times New Roman" w:cs="Times New Roman"/>
          <w:sz w:val="24"/>
          <w:szCs w:val="24"/>
        </w:rPr>
        <w:t xml:space="preserve"> MA, 2014); (Atkinson G, 2009). Engaging in physical activities can benefit individuals with anxiety disorders by reducing panic symptoms through lowered heart rate and sweating.</w:t>
      </w:r>
    </w:p>
    <w:p w:rsidR="0085459F" w:rsidRPr="0085459F" w:rsidRDefault="0085459F" w:rsidP="0085459F">
      <w:pPr>
        <w:autoSpaceDE w:val="0"/>
        <w:autoSpaceDN w:val="0"/>
        <w:adjustRightInd w:val="0"/>
        <w:spacing w:after="0" w:line="360" w:lineRule="auto"/>
        <w:jc w:val="both"/>
        <w:rPr>
          <w:rFonts w:ascii="Times New Roman" w:hAnsi="Times New Roman" w:cs="Times New Roman"/>
          <w:sz w:val="24"/>
          <w:szCs w:val="24"/>
        </w:rPr>
      </w:pPr>
    </w:p>
    <w:p w:rsidR="0085459F" w:rsidRPr="0085459F" w:rsidRDefault="0085459F" w:rsidP="0085459F">
      <w:pPr>
        <w:autoSpaceDE w:val="0"/>
        <w:autoSpaceDN w:val="0"/>
        <w:adjustRightInd w:val="0"/>
        <w:spacing w:after="0" w:line="360" w:lineRule="auto"/>
        <w:jc w:val="both"/>
        <w:rPr>
          <w:rFonts w:ascii="Times New Roman" w:hAnsi="Times New Roman" w:cs="Times New Roman"/>
          <w:sz w:val="24"/>
          <w:szCs w:val="24"/>
        </w:rPr>
      </w:pPr>
      <w:r w:rsidRPr="0085459F">
        <w:rPr>
          <w:rFonts w:ascii="Times New Roman" w:hAnsi="Times New Roman" w:cs="Times New Roman"/>
          <w:sz w:val="24"/>
          <w:szCs w:val="24"/>
        </w:rPr>
        <w:t xml:space="preserve">In contrast, Van Loon et al. (2023) conducted further research on skills-training programs in schools targeting adolescents with psychological needs. According to van Loon's study in December 2023, the program aimed at reducing test anxiety, also known as performance </w:t>
      </w:r>
      <w:r w:rsidRPr="0085459F">
        <w:rPr>
          <w:rFonts w:ascii="Times New Roman" w:hAnsi="Times New Roman" w:cs="Times New Roman"/>
          <w:sz w:val="24"/>
          <w:szCs w:val="24"/>
        </w:rPr>
        <w:lastRenderedPageBreak/>
        <w:t>anxiety, showed limited effectiveness.</w:t>
      </w:r>
      <w:r w:rsidR="00AC567C">
        <w:rPr>
          <w:rFonts w:ascii="Times New Roman" w:hAnsi="Times New Roman" w:cs="Times New Roman"/>
          <w:sz w:val="24"/>
          <w:szCs w:val="24"/>
        </w:rPr>
        <w:t xml:space="preserve"> </w:t>
      </w:r>
      <w:r w:rsidRPr="0085459F">
        <w:rPr>
          <w:rFonts w:ascii="Times New Roman" w:hAnsi="Times New Roman" w:cs="Times New Roman"/>
          <w:sz w:val="24"/>
          <w:szCs w:val="24"/>
        </w:rPr>
        <w:t>The discovery that the effectiveness of the program for performance anxiety had a minor impact on lowering test anxiety aligns with past studies on teenagers (</w:t>
      </w:r>
      <w:proofErr w:type="spellStart"/>
      <w:r w:rsidRPr="0085459F">
        <w:rPr>
          <w:rFonts w:ascii="Times New Roman" w:hAnsi="Times New Roman" w:cs="Times New Roman"/>
          <w:sz w:val="24"/>
          <w:szCs w:val="24"/>
        </w:rPr>
        <w:t>O’Driscoll</w:t>
      </w:r>
      <w:proofErr w:type="spellEnd"/>
      <w:r w:rsidRPr="0085459F">
        <w:rPr>
          <w:rFonts w:ascii="Times New Roman" w:hAnsi="Times New Roman" w:cs="Times New Roman"/>
          <w:sz w:val="24"/>
          <w:szCs w:val="24"/>
        </w:rPr>
        <w:t>, 2022); (</w:t>
      </w:r>
      <w:proofErr w:type="spellStart"/>
      <w:r w:rsidRPr="0085459F">
        <w:rPr>
          <w:rFonts w:ascii="Times New Roman" w:hAnsi="Times New Roman" w:cs="Times New Roman"/>
          <w:sz w:val="24"/>
          <w:szCs w:val="24"/>
        </w:rPr>
        <w:t>Putwain</w:t>
      </w:r>
      <w:proofErr w:type="spellEnd"/>
      <w:r w:rsidRPr="0085459F">
        <w:rPr>
          <w:rFonts w:ascii="Times New Roman" w:hAnsi="Times New Roman" w:cs="Times New Roman"/>
          <w:sz w:val="24"/>
          <w:szCs w:val="24"/>
        </w:rPr>
        <w:t>, 2021); (</w:t>
      </w:r>
      <w:proofErr w:type="spellStart"/>
      <w:r w:rsidRPr="0085459F">
        <w:rPr>
          <w:rFonts w:ascii="Times New Roman" w:hAnsi="Times New Roman" w:cs="Times New Roman"/>
          <w:sz w:val="24"/>
          <w:szCs w:val="24"/>
        </w:rPr>
        <w:t>Soares</w:t>
      </w:r>
      <w:proofErr w:type="spellEnd"/>
      <w:r w:rsidRPr="0085459F">
        <w:rPr>
          <w:rFonts w:ascii="Times New Roman" w:hAnsi="Times New Roman" w:cs="Times New Roman"/>
          <w:sz w:val="24"/>
          <w:szCs w:val="24"/>
        </w:rPr>
        <w:t xml:space="preserve">, 2020); (Von der </w:t>
      </w:r>
      <w:proofErr w:type="spellStart"/>
      <w:r w:rsidRPr="0085459F">
        <w:rPr>
          <w:rFonts w:ascii="Times New Roman" w:hAnsi="Times New Roman" w:cs="Times New Roman"/>
          <w:sz w:val="24"/>
          <w:szCs w:val="24"/>
        </w:rPr>
        <w:t>Embse</w:t>
      </w:r>
      <w:proofErr w:type="spellEnd"/>
      <w:r w:rsidRPr="0085459F">
        <w:rPr>
          <w:rFonts w:ascii="Times New Roman" w:hAnsi="Times New Roman" w:cs="Times New Roman"/>
          <w:sz w:val="24"/>
          <w:szCs w:val="24"/>
        </w:rPr>
        <w:t>, 2013). According to recent research, participating in the ten-week IA training Programme leads to greater benefits, with effect sizes (0.53) that are similar to or even greater than those seen in psychotherapy and pharmacotherapy studies (</w:t>
      </w:r>
      <w:proofErr w:type="spellStart"/>
      <w:r w:rsidRPr="0085459F">
        <w:rPr>
          <w:rFonts w:ascii="Times New Roman" w:hAnsi="Times New Roman" w:cs="Times New Roman"/>
          <w:sz w:val="24"/>
          <w:szCs w:val="24"/>
        </w:rPr>
        <w:t>Twomey</w:t>
      </w:r>
      <w:proofErr w:type="spellEnd"/>
      <w:r w:rsidRPr="0085459F">
        <w:rPr>
          <w:rFonts w:ascii="Times New Roman" w:hAnsi="Times New Roman" w:cs="Times New Roman"/>
          <w:sz w:val="24"/>
          <w:szCs w:val="24"/>
        </w:rPr>
        <w:t>, 2015); (</w:t>
      </w:r>
      <w:proofErr w:type="spellStart"/>
      <w:r w:rsidRPr="0085459F">
        <w:rPr>
          <w:rFonts w:ascii="Times New Roman" w:hAnsi="Times New Roman" w:cs="Times New Roman"/>
          <w:sz w:val="24"/>
          <w:szCs w:val="24"/>
        </w:rPr>
        <w:t>Cipriani</w:t>
      </w:r>
      <w:proofErr w:type="spellEnd"/>
      <w:r w:rsidRPr="0085459F">
        <w:rPr>
          <w:rFonts w:ascii="Times New Roman" w:hAnsi="Times New Roman" w:cs="Times New Roman"/>
          <w:sz w:val="24"/>
          <w:szCs w:val="24"/>
        </w:rPr>
        <w:t>, 2018).</w:t>
      </w:r>
    </w:p>
    <w:p w:rsidR="007D1485" w:rsidRDefault="0085459F" w:rsidP="0085459F">
      <w:pPr>
        <w:spacing w:line="360" w:lineRule="auto"/>
        <w:jc w:val="both"/>
        <w:rPr>
          <w:rFonts w:ascii="Times New Roman" w:hAnsi="Times New Roman" w:cs="Times New Roman"/>
          <w:sz w:val="24"/>
          <w:szCs w:val="24"/>
        </w:rPr>
      </w:pPr>
      <w:r w:rsidRPr="0085459F">
        <w:rPr>
          <w:rFonts w:ascii="Times New Roman" w:hAnsi="Times New Roman" w:cs="Times New Roman"/>
          <w:sz w:val="24"/>
          <w:szCs w:val="24"/>
        </w:rPr>
        <w:t>In our current research, we noticed a slow decrease in anxiety levels among the children involved in the program. Hence, we claim that participating in consistent combined IA, done four times weekly for fifty to sixty minutes each session for at least ten weeks, impacts the physiological and psychological processes of the children's bodies. This step-by-step procedure helps lower anxiety levels in the children.</w:t>
      </w:r>
    </w:p>
    <w:p w:rsidR="007D1485" w:rsidRPr="00955B2A" w:rsidRDefault="007D1485" w:rsidP="00277538">
      <w:pPr>
        <w:spacing w:line="360" w:lineRule="auto"/>
        <w:jc w:val="both"/>
        <w:rPr>
          <w:rFonts w:ascii="Times New Roman" w:hAnsi="Times New Roman" w:cs="Times New Roman"/>
          <w:sz w:val="24"/>
          <w:szCs w:val="24"/>
        </w:rPr>
      </w:pPr>
    </w:p>
    <w:p w:rsidR="001762A7" w:rsidRPr="001762A7" w:rsidRDefault="00426CCB" w:rsidP="00277538">
      <w:pPr>
        <w:spacing w:line="360" w:lineRule="auto"/>
        <w:rPr>
          <w:rFonts w:ascii="Times New Roman" w:hAnsi="Times New Roman" w:cs="Times New Roman"/>
          <w:b/>
          <w:sz w:val="24"/>
          <w:szCs w:val="24"/>
        </w:rPr>
      </w:pPr>
      <w:r>
        <w:rPr>
          <w:rFonts w:ascii="Times New Roman" w:hAnsi="Times New Roman" w:cs="Times New Roman"/>
          <w:b/>
          <w:sz w:val="24"/>
          <w:szCs w:val="24"/>
        </w:rPr>
        <w:t>References:</w:t>
      </w:r>
    </w:p>
    <w:p w:rsidR="001762A7" w:rsidRPr="001762A7" w:rsidRDefault="001762A7" w:rsidP="00CD2735">
      <w:pPr>
        <w:spacing w:line="360" w:lineRule="auto"/>
        <w:jc w:val="both"/>
        <w:rPr>
          <w:rFonts w:ascii="Times New Roman" w:hAnsi="Times New Roman" w:cs="Times New Roman"/>
          <w:sz w:val="24"/>
          <w:szCs w:val="24"/>
        </w:rPr>
      </w:pPr>
      <w:proofErr w:type="spellStart"/>
      <w:r w:rsidRPr="001762A7">
        <w:rPr>
          <w:rFonts w:ascii="Times New Roman" w:hAnsi="Times New Roman" w:cs="Times New Roman"/>
          <w:sz w:val="24"/>
          <w:szCs w:val="24"/>
        </w:rPr>
        <w:t>Akandere</w:t>
      </w:r>
      <w:proofErr w:type="spellEnd"/>
      <w:r w:rsidRPr="001762A7">
        <w:rPr>
          <w:rFonts w:ascii="Times New Roman" w:hAnsi="Times New Roman" w:cs="Times New Roman"/>
          <w:sz w:val="24"/>
          <w:szCs w:val="24"/>
        </w:rPr>
        <w:t xml:space="preserve"> M, A. T. (2008). </w:t>
      </w:r>
      <w:proofErr w:type="gramStart"/>
      <w:r w:rsidRPr="001762A7">
        <w:rPr>
          <w:rFonts w:ascii="Times New Roman" w:hAnsi="Times New Roman" w:cs="Times New Roman"/>
          <w:sz w:val="24"/>
          <w:szCs w:val="24"/>
        </w:rPr>
        <w:t>The effect of physical exercise on anxiety.</w:t>
      </w:r>
      <w:proofErr w:type="gramEnd"/>
      <w:r w:rsidRPr="001762A7">
        <w:rPr>
          <w:rFonts w:ascii="Times New Roman" w:hAnsi="Times New Roman" w:cs="Times New Roman"/>
          <w:sz w:val="24"/>
          <w:szCs w:val="24"/>
        </w:rPr>
        <w:t xml:space="preserve"> Sport </w:t>
      </w:r>
      <w:proofErr w:type="gramStart"/>
      <w:r w:rsidRPr="001762A7">
        <w:rPr>
          <w:rFonts w:ascii="Times New Roman" w:hAnsi="Times New Roman" w:cs="Times New Roman"/>
          <w:sz w:val="24"/>
          <w:szCs w:val="24"/>
        </w:rPr>
        <w:t>J ,</w:t>
      </w:r>
      <w:proofErr w:type="gramEnd"/>
      <w:r w:rsidRPr="001762A7">
        <w:rPr>
          <w:rFonts w:ascii="Times New Roman" w:hAnsi="Times New Roman" w:cs="Times New Roman"/>
          <w:sz w:val="24"/>
          <w:szCs w:val="24"/>
        </w:rPr>
        <w:t xml:space="preserve"> 1–14.</w:t>
      </w:r>
    </w:p>
    <w:p w:rsidR="001762A7" w:rsidRPr="001762A7" w:rsidRDefault="001762A7" w:rsidP="00CD2735">
      <w:pPr>
        <w:spacing w:line="360" w:lineRule="auto"/>
        <w:jc w:val="both"/>
        <w:rPr>
          <w:rFonts w:ascii="Times New Roman" w:hAnsi="Times New Roman" w:cs="Times New Roman"/>
          <w:sz w:val="24"/>
          <w:szCs w:val="24"/>
        </w:rPr>
      </w:pPr>
      <w:proofErr w:type="spellStart"/>
      <w:r w:rsidRPr="001762A7">
        <w:rPr>
          <w:rFonts w:ascii="Times New Roman" w:hAnsi="Times New Roman" w:cs="Times New Roman"/>
          <w:sz w:val="24"/>
          <w:szCs w:val="24"/>
        </w:rPr>
        <w:t>Akandere</w:t>
      </w:r>
      <w:proofErr w:type="spellEnd"/>
      <w:r w:rsidRPr="001762A7">
        <w:rPr>
          <w:rFonts w:ascii="Times New Roman" w:hAnsi="Times New Roman" w:cs="Times New Roman"/>
          <w:sz w:val="24"/>
          <w:szCs w:val="24"/>
        </w:rPr>
        <w:t xml:space="preserve"> M, D. B. (2011). </w:t>
      </w:r>
      <w:proofErr w:type="gramStart"/>
      <w:r w:rsidRPr="001762A7">
        <w:rPr>
          <w:rFonts w:ascii="Times New Roman" w:hAnsi="Times New Roman" w:cs="Times New Roman"/>
          <w:sz w:val="24"/>
          <w:szCs w:val="24"/>
        </w:rPr>
        <w:t>The effect of dance over depression.</w:t>
      </w:r>
      <w:proofErr w:type="gramEnd"/>
      <w:r w:rsidRPr="001762A7">
        <w:rPr>
          <w:rFonts w:ascii="Times New Roman" w:hAnsi="Times New Roman" w:cs="Times New Roman"/>
          <w:sz w:val="24"/>
          <w:szCs w:val="24"/>
        </w:rPr>
        <w:t xml:space="preserve"> </w:t>
      </w:r>
      <w:proofErr w:type="spellStart"/>
      <w:r w:rsidRPr="001762A7">
        <w:rPr>
          <w:rFonts w:ascii="Times New Roman" w:hAnsi="Times New Roman" w:cs="Times New Roman"/>
          <w:sz w:val="24"/>
          <w:szCs w:val="24"/>
        </w:rPr>
        <w:t>Coll</w:t>
      </w:r>
      <w:proofErr w:type="spellEnd"/>
      <w:r w:rsidRPr="001762A7">
        <w:rPr>
          <w:rFonts w:ascii="Times New Roman" w:hAnsi="Times New Roman" w:cs="Times New Roman"/>
          <w:sz w:val="24"/>
          <w:szCs w:val="24"/>
        </w:rPr>
        <w:t xml:space="preserve"> </w:t>
      </w:r>
      <w:proofErr w:type="spellStart"/>
      <w:proofErr w:type="gramStart"/>
      <w:r w:rsidRPr="001762A7">
        <w:rPr>
          <w:rFonts w:ascii="Times New Roman" w:hAnsi="Times New Roman" w:cs="Times New Roman"/>
          <w:sz w:val="24"/>
          <w:szCs w:val="24"/>
        </w:rPr>
        <w:t>Antropol</w:t>
      </w:r>
      <w:proofErr w:type="spellEnd"/>
      <w:r w:rsidRPr="001762A7">
        <w:rPr>
          <w:rFonts w:ascii="Times New Roman" w:hAnsi="Times New Roman" w:cs="Times New Roman"/>
          <w:sz w:val="24"/>
          <w:szCs w:val="24"/>
        </w:rPr>
        <w:t xml:space="preserve"> .</w:t>
      </w:r>
      <w:proofErr w:type="gramEnd"/>
      <w:r w:rsidRPr="001762A7">
        <w:rPr>
          <w:rFonts w:ascii="Times New Roman" w:hAnsi="Times New Roman" w:cs="Times New Roman"/>
          <w:sz w:val="24"/>
          <w:szCs w:val="24"/>
        </w:rPr>
        <w:t>, 651–656.</w:t>
      </w:r>
    </w:p>
    <w:p w:rsidR="001762A7" w:rsidRPr="001762A7" w:rsidRDefault="001762A7" w:rsidP="00CD2735">
      <w:pPr>
        <w:spacing w:line="360" w:lineRule="auto"/>
        <w:jc w:val="both"/>
        <w:rPr>
          <w:rFonts w:ascii="Times New Roman" w:hAnsi="Times New Roman" w:cs="Times New Roman"/>
          <w:sz w:val="24"/>
          <w:szCs w:val="24"/>
        </w:rPr>
      </w:pPr>
      <w:proofErr w:type="gramStart"/>
      <w:r w:rsidRPr="001762A7">
        <w:rPr>
          <w:rFonts w:ascii="Times New Roman" w:hAnsi="Times New Roman" w:cs="Times New Roman"/>
          <w:sz w:val="24"/>
          <w:szCs w:val="24"/>
        </w:rPr>
        <w:t>al</w:t>
      </w:r>
      <w:proofErr w:type="gramEnd"/>
      <w:r w:rsidRPr="001762A7">
        <w:rPr>
          <w:rFonts w:ascii="Times New Roman" w:hAnsi="Times New Roman" w:cs="Times New Roman"/>
          <w:sz w:val="24"/>
          <w:szCs w:val="24"/>
        </w:rPr>
        <w:t xml:space="preserve">, N. Z. (2015). </w:t>
      </w:r>
      <w:proofErr w:type="gramStart"/>
      <w:r w:rsidRPr="001762A7">
        <w:rPr>
          <w:rFonts w:ascii="Times New Roman" w:hAnsi="Times New Roman" w:cs="Times New Roman"/>
          <w:sz w:val="24"/>
          <w:szCs w:val="24"/>
        </w:rPr>
        <w:t>Effect of aerobics on mild depression in children with cancer.</w:t>
      </w:r>
      <w:proofErr w:type="gramEnd"/>
      <w:r w:rsidRPr="001762A7">
        <w:rPr>
          <w:rFonts w:ascii="Times New Roman" w:hAnsi="Times New Roman" w:cs="Times New Roman"/>
          <w:sz w:val="24"/>
          <w:szCs w:val="24"/>
        </w:rPr>
        <w:t xml:space="preserve"> Med </w:t>
      </w:r>
      <w:proofErr w:type="spellStart"/>
      <w:r w:rsidRPr="001762A7">
        <w:rPr>
          <w:rFonts w:ascii="Times New Roman" w:hAnsi="Times New Roman" w:cs="Times New Roman"/>
          <w:sz w:val="24"/>
          <w:szCs w:val="24"/>
        </w:rPr>
        <w:t>Surg</w:t>
      </w:r>
      <w:proofErr w:type="spellEnd"/>
      <w:r w:rsidRPr="001762A7">
        <w:rPr>
          <w:rFonts w:ascii="Times New Roman" w:hAnsi="Times New Roman" w:cs="Times New Roman"/>
          <w:sz w:val="24"/>
          <w:szCs w:val="24"/>
        </w:rPr>
        <w:t xml:space="preserve"> </w:t>
      </w:r>
      <w:proofErr w:type="spellStart"/>
      <w:r w:rsidRPr="001762A7">
        <w:rPr>
          <w:rFonts w:ascii="Times New Roman" w:hAnsi="Times New Roman" w:cs="Times New Roman"/>
          <w:sz w:val="24"/>
          <w:szCs w:val="24"/>
        </w:rPr>
        <w:t>Nurs</w:t>
      </w:r>
      <w:proofErr w:type="spellEnd"/>
      <w:r w:rsidRPr="001762A7">
        <w:rPr>
          <w:rFonts w:ascii="Times New Roman" w:hAnsi="Times New Roman" w:cs="Times New Roman"/>
          <w:sz w:val="24"/>
          <w:szCs w:val="24"/>
        </w:rPr>
        <w:t xml:space="preserve"> </w:t>
      </w:r>
      <w:proofErr w:type="gramStart"/>
      <w:r w:rsidRPr="001762A7">
        <w:rPr>
          <w:rFonts w:ascii="Times New Roman" w:hAnsi="Times New Roman" w:cs="Times New Roman"/>
          <w:sz w:val="24"/>
          <w:szCs w:val="24"/>
        </w:rPr>
        <w:t>J ,</w:t>
      </w:r>
      <w:proofErr w:type="gramEnd"/>
      <w:r w:rsidRPr="001762A7">
        <w:rPr>
          <w:rFonts w:ascii="Times New Roman" w:hAnsi="Times New Roman" w:cs="Times New Roman"/>
          <w:sz w:val="24"/>
          <w:szCs w:val="24"/>
        </w:rPr>
        <w:t xml:space="preserve"> 4(3):29–35.</w:t>
      </w:r>
    </w:p>
    <w:p w:rsidR="001762A7" w:rsidRPr="001762A7" w:rsidRDefault="001762A7" w:rsidP="00CD2735">
      <w:pPr>
        <w:spacing w:line="360" w:lineRule="auto"/>
        <w:jc w:val="both"/>
        <w:rPr>
          <w:rFonts w:ascii="Times New Roman" w:hAnsi="Times New Roman" w:cs="Times New Roman"/>
          <w:sz w:val="24"/>
          <w:szCs w:val="24"/>
        </w:rPr>
      </w:pPr>
      <w:proofErr w:type="spellStart"/>
      <w:r w:rsidRPr="001762A7">
        <w:rPr>
          <w:rFonts w:ascii="Times New Roman" w:hAnsi="Times New Roman" w:cs="Times New Roman"/>
          <w:sz w:val="24"/>
          <w:szCs w:val="24"/>
        </w:rPr>
        <w:t>Alikhani</w:t>
      </w:r>
      <w:proofErr w:type="spellEnd"/>
      <w:r w:rsidRPr="001762A7">
        <w:rPr>
          <w:rFonts w:ascii="Times New Roman" w:hAnsi="Times New Roman" w:cs="Times New Roman"/>
          <w:sz w:val="24"/>
          <w:szCs w:val="24"/>
        </w:rPr>
        <w:t xml:space="preserve"> H, M. M. (2015). </w:t>
      </w:r>
      <w:proofErr w:type="gramStart"/>
      <w:r w:rsidRPr="001762A7">
        <w:rPr>
          <w:rFonts w:ascii="Times New Roman" w:hAnsi="Times New Roman" w:cs="Times New Roman"/>
          <w:sz w:val="24"/>
          <w:szCs w:val="24"/>
        </w:rPr>
        <w:t>The effects of exercise on the mental health.</w:t>
      </w:r>
      <w:proofErr w:type="gramEnd"/>
      <w:r w:rsidRPr="001762A7">
        <w:rPr>
          <w:rFonts w:ascii="Times New Roman" w:hAnsi="Times New Roman" w:cs="Times New Roman"/>
          <w:sz w:val="24"/>
          <w:szCs w:val="24"/>
        </w:rPr>
        <w:t xml:space="preserve"> . </w:t>
      </w:r>
      <w:proofErr w:type="spellStart"/>
      <w:r w:rsidRPr="001762A7">
        <w:rPr>
          <w:rFonts w:ascii="Times New Roman" w:hAnsi="Times New Roman" w:cs="Times New Roman"/>
          <w:sz w:val="24"/>
          <w:szCs w:val="24"/>
        </w:rPr>
        <w:t>Int</w:t>
      </w:r>
      <w:proofErr w:type="spellEnd"/>
      <w:r w:rsidRPr="001762A7">
        <w:rPr>
          <w:rFonts w:ascii="Times New Roman" w:hAnsi="Times New Roman" w:cs="Times New Roman"/>
          <w:sz w:val="24"/>
          <w:szCs w:val="24"/>
        </w:rPr>
        <w:t xml:space="preserve"> J </w:t>
      </w:r>
      <w:proofErr w:type="spellStart"/>
      <w:r w:rsidRPr="001762A7">
        <w:rPr>
          <w:rFonts w:ascii="Times New Roman" w:hAnsi="Times New Roman" w:cs="Times New Roman"/>
          <w:sz w:val="24"/>
          <w:szCs w:val="24"/>
        </w:rPr>
        <w:t>Adv</w:t>
      </w:r>
      <w:proofErr w:type="spellEnd"/>
      <w:r w:rsidRPr="001762A7">
        <w:rPr>
          <w:rFonts w:ascii="Times New Roman" w:hAnsi="Times New Roman" w:cs="Times New Roman"/>
          <w:sz w:val="24"/>
          <w:szCs w:val="24"/>
        </w:rPr>
        <w:t xml:space="preserve"> </w:t>
      </w:r>
      <w:proofErr w:type="spellStart"/>
      <w:r w:rsidRPr="001762A7">
        <w:rPr>
          <w:rFonts w:ascii="Times New Roman" w:hAnsi="Times New Roman" w:cs="Times New Roman"/>
          <w:sz w:val="24"/>
          <w:szCs w:val="24"/>
        </w:rPr>
        <w:t>Biol</w:t>
      </w:r>
      <w:proofErr w:type="spellEnd"/>
      <w:r w:rsidRPr="001762A7">
        <w:rPr>
          <w:rFonts w:ascii="Times New Roman" w:hAnsi="Times New Roman" w:cs="Times New Roman"/>
          <w:sz w:val="24"/>
          <w:szCs w:val="24"/>
        </w:rPr>
        <w:t xml:space="preserve"> Biomed Res, 244–250.</w:t>
      </w:r>
    </w:p>
    <w:p w:rsidR="001762A7" w:rsidRDefault="001762A7" w:rsidP="00CD2735">
      <w:pPr>
        <w:spacing w:line="360" w:lineRule="auto"/>
        <w:jc w:val="both"/>
        <w:rPr>
          <w:rFonts w:ascii="Times New Roman" w:hAnsi="Times New Roman" w:cs="Times New Roman"/>
          <w:sz w:val="24"/>
          <w:szCs w:val="24"/>
        </w:rPr>
      </w:pPr>
      <w:r w:rsidRPr="001762A7">
        <w:rPr>
          <w:rFonts w:ascii="Times New Roman" w:hAnsi="Times New Roman" w:cs="Times New Roman"/>
          <w:sz w:val="24"/>
          <w:szCs w:val="24"/>
        </w:rPr>
        <w:t xml:space="preserve">Anderson E, S. G. (2013). </w:t>
      </w:r>
      <w:proofErr w:type="gramStart"/>
      <w:r w:rsidRPr="001762A7">
        <w:rPr>
          <w:rFonts w:ascii="Times New Roman" w:hAnsi="Times New Roman" w:cs="Times New Roman"/>
          <w:sz w:val="24"/>
          <w:szCs w:val="24"/>
        </w:rPr>
        <w:t>Effects of exercise and physical activity on anxiety.</w:t>
      </w:r>
      <w:proofErr w:type="gramEnd"/>
      <w:r w:rsidRPr="001762A7">
        <w:rPr>
          <w:rFonts w:ascii="Times New Roman" w:hAnsi="Times New Roman" w:cs="Times New Roman"/>
          <w:sz w:val="24"/>
          <w:szCs w:val="24"/>
        </w:rPr>
        <w:t xml:space="preserve"> Front </w:t>
      </w:r>
      <w:proofErr w:type="gramStart"/>
      <w:r w:rsidRPr="001762A7">
        <w:rPr>
          <w:rFonts w:ascii="Times New Roman" w:hAnsi="Times New Roman" w:cs="Times New Roman"/>
          <w:sz w:val="24"/>
          <w:szCs w:val="24"/>
        </w:rPr>
        <w:t>Psychiatry ,</w:t>
      </w:r>
      <w:proofErr w:type="gramEnd"/>
      <w:r w:rsidRPr="001762A7">
        <w:rPr>
          <w:rFonts w:ascii="Times New Roman" w:hAnsi="Times New Roman" w:cs="Times New Roman"/>
          <w:sz w:val="24"/>
          <w:szCs w:val="24"/>
        </w:rPr>
        <w:t xml:space="preserve"> 4:27–38.</w:t>
      </w:r>
    </w:p>
    <w:p w:rsidR="00D96F91" w:rsidRDefault="00D96F91" w:rsidP="00CD2735">
      <w:pPr>
        <w:spacing w:line="360" w:lineRule="auto"/>
        <w:jc w:val="both"/>
        <w:rPr>
          <w:rFonts w:ascii="Times New Roman" w:hAnsi="Times New Roman" w:cs="Times New Roman"/>
          <w:sz w:val="24"/>
          <w:szCs w:val="24"/>
        </w:rPr>
      </w:pPr>
      <w:proofErr w:type="gramStart"/>
      <w:r w:rsidRPr="0017714A">
        <w:rPr>
          <w:rFonts w:ascii="Times New Roman" w:hAnsi="Times New Roman" w:cs="Times New Roman"/>
          <w:sz w:val="24"/>
          <w:szCs w:val="24"/>
        </w:rPr>
        <w:t>Association, A. P. (2013).</w:t>
      </w:r>
      <w:proofErr w:type="gramEnd"/>
      <w:r w:rsidRPr="0017714A">
        <w:rPr>
          <w:rFonts w:ascii="Times New Roman" w:hAnsi="Times New Roman" w:cs="Times New Roman"/>
          <w:sz w:val="24"/>
          <w:szCs w:val="24"/>
        </w:rPr>
        <w:t xml:space="preserve"> Diagnostic and statistical manual of </w:t>
      </w:r>
      <w:proofErr w:type="spellStart"/>
      <w:r w:rsidRPr="0017714A">
        <w:rPr>
          <w:rFonts w:ascii="Times New Roman" w:hAnsi="Times New Roman" w:cs="Times New Roman"/>
          <w:sz w:val="24"/>
          <w:szCs w:val="24"/>
        </w:rPr>
        <w:t>mentaldisorders</w:t>
      </w:r>
      <w:proofErr w:type="spellEnd"/>
      <w:r w:rsidRPr="0017714A">
        <w:rPr>
          <w:rFonts w:ascii="Times New Roman" w:hAnsi="Times New Roman" w:cs="Times New Roman"/>
          <w:sz w:val="24"/>
          <w:szCs w:val="24"/>
        </w:rPr>
        <w:t xml:space="preserve"> (DSM-5_): American Psychiatric Pub.</w:t>
      </w:r>
    </w:p>
    <w:p w:rsidR="001762A7" w:rsidRPr="001762A7" w:rsidRDefault="001762A7" w:rsidP="00CD2735">
      <w:pPr>
        <w:spacing w:line="360" w:lineRule="auto"/>
        <w:jc w:val="both"/>
        <w:rPr>
          <w:rFonts w:ascii="Times New Roman" w:hAnsi="Times New Roman" w:cs="Times New Roman"/>
          <w:sz w:val="24"/>
          <w:szCs w:val="24"/>
        </w:rPr>
      </w:pPr>
      <w:proofErr w:type="spellStart"/>
      <w:proofErr w:type="gramStart"/>
      <w:r w:rsidRPr="001762A7">
        <w:rPr>
          <w:rFonts w:ascii="Times New Roman" w:hAnsi="Times New Roman" w:cs="Times New Roman"/>
          <w:sz w:val="24"/>
          <w:szCs w:val="24"/>
        </w:rPr>
        <w:t>Åstrand</w:t>
      </w:r>
      <w:proofErr w:type="spellEnd"/>
      <w:r w:rsidRPr="001762A7">
        <w:rPr>
          <w:rFonts w:ascii="Times New Roman" w:hAnsi="Times New Roman" w:cs="Times New Roman"/>
          <w:sz w:val="24"/>
          <w:szCs w:val="24"/>
        </w:rPr>
        <w:t>.</w:t>
      </w:r>
      <w:proofErr w:type="gramEnd"/>
      <w:r w:rsidRPr="001762A7">
        <w:rPr>
          <w:rFonts w:ascii="Times New Roman" w:hAnsi="Times New Roman" w:cs="Times New Roman"/>
          <w:sz w:val="24"/>
          <w:szCs w:val="24"/>
        </w:rPr>
        <w:t xml:space="preserve"> (2003). Textbook of Work Physiology: Physiological Bases of Exercise. . Champaign: Human Kinetics Publishers.</w:t>
      </w:r>
    </w:p>
    <w:p w:rsidR="001762A7" w:rsidRPr="001762A7" w:rsidRDefault="001762A7" w:rsidP="00CD2735">
      <w:pPr>
        <w:spacing w:line="360" w:lineRule="auto"/>
        <w:jc w:val="both"/>
        <w:rPr>
          <w:rFonts w:ascii="Times New Roman" w:hAnsi="Times New Roman" w:cs="Times New Roman"/>
          <w:sz w:val="24"/>
          <w:szCs w:val="24"/>
        </w:rPr>
      </w:pPr>
      <w:proofErr w:type="spellStart"/>
      <w:proofErr w:type="gramStart"/>
      <w:r w:rsidRPr="001762A7">
        <w:rPr>
          <w:rFonts w:ascii="Times New Roman" w:hAnsi="Times New Roman" w:cs="Times New Roman"/>
          <w:sz w:val="24"/>
          <w:szCs w:val="24"/>
        </w:rPr>
        <w:t>Åstrand</w:t>
      </w:r>
      <w:proofErr w:type="spellEnd"/>
      <w:r w:rsidRPr="001762A7">
        <w:rPr>
          <w:rFonts w:ascii="Times New Roman" w:hAnsi="Times New Roman" w:cs="Times New Roman"/>
          <w:sz w:val="24"/>
          <w:szCs w:val="24"/>
        </w:rPr>
        <w:t>, P.-O.</w:t>
      </w:r>
      <w:proofErr w:type="gramEnd"/>
      <w:r w:rsidRPr="001762A7">
        <w:rPr>
          <w:rFonts w:ascii="Times New Roman" w:hAnsi="Times New Roman" w:cs="Times New Roman"/>
          <w:sz w:val="24"/>
          <w:szCs w:val="24"/>
        </w:rPr>
        <w:t xml:space="preserve"> (2003). Textbook of Work Physiology: Physiological Bases of Exercise. Champaign: Human Kinetics Publishers.</w:t>
      </w:r>
    </w:p>
    <w:p w:rsidR="001762A7" w:rsidRDefault="001762A7" w:rsidP="00CD2735">
      <w:pPr>
        <w:spacing w:line="360" w:lineRule="auto"/>
        <w:jc w:val="both"/>
        <w:rPr>
          <w:rFonts w:ascii="Times New Roman" w:hAnsi="Times New Roman" w:cs="Times New Roman"/>
          <w:sz w:val="24"/>
          <w:szCs w:val="24"/>
        </w:rPr>
      </w:pPr>
      <w:proofErr w:type="gramStart"/>
      <w:r w:rsidRPr="001762A7">
        <w:rPr>
          <w:rFonts w:ascii="Times New Roman" w:hAnsi="Times New Roman" w:cs="Times New Roman"/>
          <w:sz w:val="24"/>
          <w:szCs w:val="24"/>
        </w:rPr>
        <w:lastRenderedPageBreak/>
        <w:t>Atkinson G, D. D. (2009).</w:t>
      </w:r>
      <w:proofErr w:type="gramEnd"/>
      <w:r w:rsidRPr="001762A7">
        <w:rPr>
          <w:rFonts w:ascii="Times New Roman" w:hAnsi="Times New Roman" w:cs="Times New Roman"/>
          <w:sz w:val="24"/>
          <w:szCs w:val="24"/>
        </w:rPr>
        <w:t xml:space="preserve"> </w:t>
      </w:r>
      <w:proofErr w:type="gramStart"/>
      <w:r w:rsidRPr="001762A7">
        <w:rPr>
          <w:rFonts w:ascii="Times New Roman" w:hAnsi="Times New Roman" w:cs="Times New Roman"/>
          <w:sz w:val="24"/>
          <w:szCs w:val="24"/>
        </w:rPr>
        <w:t>Relationships between sleep, physical activity and human health.</w:t>
      </w:r>
      <w:proofErr w:type="gramEnd"/>
      <w:r w:rsidRPr="001762A7">
        <w:rPr>
          <w:rFonts w:ascii="Times New Roman" w:hAnsi="Times New Roman" w:cs="Times New Roman"/>
          <w:sz w:val="24"/>
          <w:szCs w:val="24"/>
        </w:rPr>
        <w:t xml:space="preserve"> </w:t>
      </w:r>
      <w:proofErr w:type="spellStart"/>
      <w:r w:rsidRPr="001762A7">
        <w:rPr>
          <w:rFonts w:ascii="Times New Roman" w:hAnsi="Times New Roman" w:cs="Times New Roman"/>
          <w:sz w:val="24"/>
          <w:szCs w:val="24"/>
        </w:rPr>
        <w:t>Physiol</w:t>
      </w:r>
      <w:proofErr w:type="spellEnd"/>
      <w:r w:rsidRPr="001762A7">
        <w:rPr>
          <w:rFonts w:ascii="Times New Roman" w:hAnsi="Times New Roman" w:cs="Times New Roman"/>
          <w:sz w:val="24"/>
          <w:szCs w:val="24"/>
        </w:rPr>
        <w:t xml:space="preserve"> </w:t>
      </w:r>
      <w:proofErr w:type="spellStart"/>
      <w:proofErr w:type="gramStart"/>
      <w:r w:rsidRPr="001762A7">
        <w:rPr>
          <w:rFonts w:ascii="Times New Roman" w:hAnsi="Times New Roman" w:cs="Times New Roman"/>
          <w:sz w:val="24"/>
          <w:szCs w:val="24"/>
        </w:rPr>
        <w:t>Behav</w:t>
      </w:r>
      <w:proofErr w:type="spellEnd"/>
      <w:r w:rsidRPr="001762A7">
        <w:rPr>
          <w:rFonts w:ascii="Times New Roman" w:hAnsi="Times New Roman" w:cs="Times New Roman"/>
          <w:sz w:val="24"/>
          <w:szCs w:val="24"/>
        </w:rPr>
        <w:t xml:space="preserve"> ,</w:t>
      </w:r>
      <w:proofErr w:type="gramEnd"/>
      <w:r w:rsidRPr="001762A7">
        <w:rPr>
          <w:rFonts w:ascii="Times New Roman" w:hAnsi="Times New Roman" w:cs="Times New Roman"/>
          <w:sz w:val="24"/>
          <w:szCs w:val="24"/>
        </w:rPr>
        <w:t xml:space="preserve"> 90(0):229–235.</w:t>
      </w:r>
    </w:p>
    <w:p w:rsidR="00DB56B4" w:rsidRDefault="00DB56B4" w:rsidP="00CD2735">
      <w:pPr>
        <w:spacing w:line="360" w:lineRule="auto"/>
        <w:jc w:val="both"/>
        <w:rPr>
          <w:rFonts w:ascii="Times New Roman" w:hAnsi="Times New Roman" w:cs="Times New Roman"/>
          <w:sz w:val="24"/>
          <w:szCs w:val="24"/>
        </w:rPr>
      </w:pPr>
      <w:r w:rsidRPr="00336AA1">
        <w:rPr>
          <w:rFonts w:ascii="Times New Roman" w:hAnsi="Times New Roman" w:cs="Times New Roman"/>
          <w:sz w:val="24"/>
          <w:szCs w:val="24"/>
        </w:rPr>
        <w:t xml:space="preserve">Baldwin, D. S., Anderson, I. M., Nutt, D. J., </w:t>
      </w:r>
      <w:proofErr w:type="spellStart"/>
      <w:r w:rsidRPr="00336AA1">
        <w:rPr>
          <w:rFonts w:ascii="Times New Roman" w:hAnsi="Times New Roman" w:cs="Times New Roman"/>
          <w:sz w:val="24"/>
          <w:szCs w:val="24"/>
        </w:rPr>
        <w:t>Bandelow</w:t>
      </w:r>
      <w:proofErr w:type="spellEnd"/>
      <w:r w:rsidRPr="00336AA1">
        <w:rPr>
          <w:rFonts w:ascii="Times New Roman" w:hAnsi="Times New Roman" w:cs="Times New Roman"/>
          <w:sz w:val="24"/>
          <w:szCs w:val="24"/>
        </w:rPr>
        <w:t>, B., Bond, A., Davidson, J. R</w:t>
      </w:r>
      <w:proofErr w:type="gramStart"/>
      <w:r w:rsidRPr="00336AA1">
        <w:rPr>
          <w:rFonts w:ascii="Times New Roman" w:hAnsi="Times New Roman" w:cs="Times New Roman"/>
          <w:sz w:val="24"/>
          <w:szCs w:val="24"/>
        </w:rPr>
        <w:t>., ...</w:t>
      </w:r>
      <w:proofErr w:type="gramEnd"/>
      <w:r w:rsidRPr="00336AA1">
        <w:rPr>
          <w:rFonts w:ascii="Times New Roman" w:hAnsi="Times New Roman" w:cs="Times New Roman"/>
          <w:sz w:val="24"/>
          <w:szCs w:val="24"/>
        </w:rPr>
        <w:t xml:space="preserve"> &amp; </w:t>
      </w:r>
      <w:proofErr w:type="spellStart"/>
      <w:r w:rsidRPr="00336AA1">
        <w:rPr>
          <w:rFonts w:ascii="Times New Roman" w:hAnsi="Times New Roman" w:cs="Times New Roman"/>
          <w:sz w:val="24"/>
          <w:szCs w:val="24"/>
        </w:rPr>
        <w:t>Wittchen</w:t>
      </w:r>
      <w:proofErr w:type="spellEnd"/>
      <w:r w:rsidRPr="00336AA1">
        <w:rPr>
          <w:rFonts w:ascii="Times New Roman" w:hAnsi="Times New Roman" w:cs="Times New Roman"/>
          <w:sz w:val="24"/>
          <w:szCs w:val="24"/>
        </w:rPr>
        <w:t>, H. U. (2005). Evidence-based guidelines for the pharmacological treatment of anxiety disorders: recommendations from the British Association for Psychopharmacology. </w:t>
      </w:r>
      <w:r w:rsidRPr="00336AA1">
        <w:rPr>
          <w:rFonts w:ascii="Times New Roman" w:hAnsi="Times New Roman" w:cs="Times New Roman"/>
          <w:i/>
          <w:iCs/>
          <w:sz w:val="24"/>
          <w:szCs w:val="24"/>
        </w:rPr>
        <w:t>Journal of Psychopharmacology</w:t>
      </w:r>
      <w:r w:rsidRPr="00336AA1">
        <w:rPr>
          <w:rFonts w:ascii="Times New Roman" w:hAnsi="Times New Roman" w:cs="Times New Roman"/>
          <w:sz w:val="24"/>
          <w:szCs w:val="24"/>
        </w:rPr>
        <w:t>, </w:t>
      </w:r>
      <w:r w:rsidRPr="00336AA1">
        <w:rPr>
          <w:rFonts w:ascii="Times New Roman" w:hAnsi="Times New Roman" w:cs="Times New Roman"/>
          <w:i/>
          <w:iCs/>
          <w:sz w:val="24"/>
          <w:szCs w:val="24"/>
        </w:rPr>
        <w:t>19</w:t>
      </w:r>
      <w:r w:rsidRPr="00336AA1">
        <w:rPr>
          <w:rFonts w:ascii="Times New Roman" w:hAnsi="Times New Roman" w:cs="Times New Roman"/>
          <w:sz w:val="24"/>
          <w:szCs w:val="24"/>
        </w:rPr>
        <w:t>(6), 567-596.</w:t>
      </w:r>
    </w:p>
    <w:p w:rsidR="00DB56B4" w:rsidRDefault="00DB56B4" w:rsidP="00CD2735">
      <w:pPr>
        <w:spacing w:line="360" w:lineRule="auto"/>
        <w:jc w:val="both"/>
        <w:rPr>
          <w:rFonts w:ascii="Times New Roman" w:hAnsi="Times New Roman" w:cs="Times New Roman"/>
          <w:sz w:val="24"/>
          <w:szCs w:val="24"/>
        </w:rPr>
      </w:pPr>
      <w:proofErr w:type="gramStart"/>
      <w:r w:rsidRPr="005336B5">
        <w:rPr>
          <w:rFonts w:ascii="Times New Roman" w:hAnsi="Times New Roman" w:cs="Times New Roman"/>
          <w:sz w:val="24"/>
          <w:szCs w:val="24"/>
        </w:rPr>
        <w:t>Barlow, D. H. (Ed.).</w:t>
      </w:r>
      <w:proofErr w:type="gramEnd"/>
      <w:r w:rsidRPr="005336B5">
        <w:rPr>
          <w:rFonts w:ascii="Times New Roman" w:hAnsi="Times New Roman" w:cs="Times New Roman"/>
          <w:sz w:val="24"/>
          <w:szCs w:val="24"/>
        </w:rPr>
        <w:t xml:space="preserve"> (2021). </w:t>
      </w:r>
      <w:r w:rsidRPr="005336B5">
        <w:rPr>
          <w:rFonts w:ascii="Times New Roman" w:hAnsi="Times New Roman" w:cs="Times New Roman"/>
          <w:i/>
          <w:iCs/>
          <w:sz w:val="24"/>
          <w:szCs w:val="24"/>
        </w:rPr>
        <w:t>Clinical handbook of psychological disorders: A step-by-step treatment manual</w:t>
      </w:r>
      <w:r w:rsidRPr="005336B5">
        <w:rPr>
          <w:rFonts w:ascii="Times New Roman" w:hAnsi="Times New Roman" w:cs="Times New Roman"/>
          <w:sz w:val="24"/>
          <w:szCs w:val="24"/>
        </w:rPr>
        <w:t xml:space="preserve">. </w:t>
      </w:r>
      <w:proofErr w:type="gramStart"/>
      <w:r w:rsidRPr="005336B5">
        <w:rPr>
          <w:rFonts w:ascii="Times New Roman" w:hAnsi="Times New Roman" w:cs="Times New Roman"/>
          <w:sz w:val="24"/>
          <w:szCs w:val="24"/>
        </w:rPr>
        <w:t>Guilford publications.</w:t>
      </w:r>
      <w:proofErr w:type="gramEnd"/>
    </w:p>
    <w:p w:rsidR="00DB56B4" w:rsidRDefault="00DB56B4" w:rsidP="00CD2735">
      <w:pPr>
        <w:spacing w:line="360" w:lineRule="auto"/>
        <w:jc w:val="both"/>
        <w:rPr>
          <w:rFonts w:ascii="Times New Roman" w:hAnsi="Times New Roman" w:cs="Times New Roman"/>
          <w:sz w:val="24"/>
          <w:szCs w:val="24"/>
        </w:rPr>
      </w:pPr>
      <w:r w:rsidRPr="005336B5">
        <w:rPr>
          <w:rFonts w:ascii="Times New Roman" w:hAnsi="Times New Roman" w:cs="Times New Roman"/>
          <w:sz w:val="24"/>
          <w:szCs w:val="24"/>
        </w:rPr>
        <w:t>Barlow, D. H., Gorman, J. M., Shear, M. K., &amp; Woods, S. W. (2000). Cognitive-</w:t>
      </w:r>
      <w:proofErr w:type="spellStart"/>
      <w:r w:rsidRPr="005336B5">
        <w:rPr>
          <w:rFonts w:ascii="Times New Roman" w:hAnsi="Times New Roman" w:cs="Times New Roman"/>
          <w:sz w:val="24"/>
          <w:szCs w:val="24"/>
        </w:rPr>
        <w:t>behavioral</w:t>
      </w:r>
      <w:proofErr w:type="spellEnd"/>
      <w:r w:rsidRPr="005336B5">
        <w:rPr>
          <w:rFonts w:ascii="Times New Roman" w:hAnsi="Times New Roman" w:cs="Times New Roman"/>
          <w:sz w:val="24"/>
          <w:szCs w:val="24"/>
        </w:rPr>
        <w:t xml:space="preserve"> therapy, imipramine, or their combination for panic disorder: A randomized controlled trial. </w:t>
      </w:r>
      <w:proofErr w:type="spellStart"/>
      <w:r w:rsidRPr="005336B5">
        <w:rPr>
          <w:rFonts w:ascii="Times New Roman" w:hAnsi="Times New Roman" w:cs="Times New Roman"/>
          <w:i/>
          <w:iCs/>
          <w:sz w:val="24"/>
          <w:szCs w:val="24"/>
        </w:rPr>
        <w:t>Jama</w:t>
      </w:r>
      <w:proofErr w:type="spellEnd"/>
      <w:r w:rsidRPr="005336B5">
        <w:rPr>
          <w:rFonts w:ascii="Times New Roman" w:hAnsi="Times New Roman" w:cs="Times New Roman"/>
          <w:sz w:val="24"/>
          <w:szCs w:val="24"/>
        </w:rPr>
        <w:t>, </w:t>
      </w:r>
      <w:r w:rsidRPr="005336B5">
        <w:rPr>
          <w:rFonts w:ascii="Times New Roman" w:hAnsi="Times New Roman" w:cs="Times New Roman"/>
          <w:i/>
          <w:iCs/>
          <w:sz w:val="24"/>
          <w:szCs w:val="24"/>
        </w:rPr>
        <w:t>283</w:t>
      </w:r>
      <w:r w:rsidRPr="005336B5">
        <w:rPr>
          <w:rFonts w:ascii="Times New Roman" w:hAnsi="Times New Roman" w:cs="Times New Roman"/>
          <w:sz w:val="24"/>
          <w:szCs w:val="24"/>
        </w:rPr>
        <w:t>(19), 2529-2536.</w:t>
      </w:r>
    </w:p>
    <w:p w:rsidR="00D96F91" w:rsidRDefault="00D96F91" w:rsidP="00CD2735">
      <w:pPr>
        <w:spacing w:line="360" w:lineRule="auto"/>
        <w:jc w:val="both"/>
        <w:rPr>
          <w:rFonts w:ascii="Times New Roman" w:hAnsi="Times New Roman" w:cs="Times New Roman"/>
          <w:sz w:val="24"/>
          <w:szCs w:val="24"/>
        </w:rPr>
      </w:pPr>
      <w:r w:rsidRPr="0055657F">
        <w:rPr>
          <w:rFonts w:ascii="Times New Roman" w:hAnsi="Times New Roman" w:cs="Times New Roman"/>
          <w:sz w:val="24"/>
          <w:szCs w:val="24"/>
        </w:rPr>
        <w:t xml:space="preserve">Biddle, S. J. H., Fox, K. R., </w:t>
      </w:r>
      <w:proofErr w:type="spellStart"/>
      <w:r w:rsidRPr="0055657F">
        <w:rPr>
          <w:rFonts w:ascii="Times New Roman" w:hAnsi="Times New Roman" w:cs="Times New Roman"/>
          <w:sz w:val="24"/>
          <w:szCs w:val="24"/>
        </w:rPr>
        <w:t>Boutcher</w:t>
      </w:r>
      <w:proofErr w:type="spellEnd"/>
      <w:r w:rsidRPr="0055657F">
        <w:rPr>
          <w:rFonts w:ascii="Times New Roman" w:hAnsi="Times New Roman" w:cs="Times New Roman"/>
          <w:sz w:val="24"/>
          <w:szCs w:val="24"/>
        </w:rPr>
        <w:t xml:space="preserve">, S. H., &amp; Faulkner, G. E. (2000). </w:t>
      </w:r>
      <w:proofErr w:type="gramStart"/>
      <w:r w:rsidRPr="0055657F">
        <w:rPr>
          <w:rFonts w:ascii="Times New Roman" w:hAnsi="Times New Roman" w:cs="Times New Roman"/>
          <w:sz w:val="24"/>
          <w:szCs w:val="24"/>
        </w:rPr>
        <w:t>The way forward for physical activity and the</w:t>
      </w:r>
      <w:r>
        <w:rPr>
          <w:rFonts w:ascii="Times New Roman" w:hAnsi="Times New Roman" w:cs="Times New Roman"/>
          <w:sz w:val="24"/>
          <w:szCs w:val="24"/>
        </w:rPr>
        <w:t xml:space="preserve"> </w:t>
      </w:r>
      <w:r w:rsidRPr="0055657F">
        <w:rPr>
          <w:rFonts w:ascii="Times New Roman" w:hAnsi="Times New Roman" w:cs="Times New Roman"/>
          <w:sz w:val="24"/>
          <w:szCs w:val="24"/>
        </w:rPr>
        <w:t>promotion of psychological well-being.</w:t>
      </w:r>
      <w:proofErr w:type="gramEnd"/>
      <w:r w:rsidRPr="0055657F">
        <w:rPr>
          <w:rFonts w:ascii="Times New Roman" w:hAnsi="Times New Roman" w:cs="Times New Roman"/>
          <w:sz w:val="24"/>
          <w:szCs w:val="24"/>
        </w:rPr>
        <w:t xml:space="preserve"> </w:t>
      </w:r>
      <w:proofErr w:type="gramStart"/>
      <w:r w:rsidRPr="0055657F">
        <w:rPr>
          <w:rFonts w:ascii="Times New Roman" w:hAnsi="Times New Roman" w:cs="Times New Roman"/>
          <w:sz w:val="24"/>
          <w:szCs w:val="24"/>
        </w:rPr>
        <w:t xml:space="preserve">In S. J. H. Biddle, K. R. Fox, &amp; S. H. </w:t>
      </w:r>
      <w:proofErr w:type="spellStart"/>
      <w:r w:rsidRPr="0055657F">
        <w:rPr>
          <w:rFonts w:ascii="Times New Roman" w:hAnsi="Times New Roman" w:cs="Times New Roman"/>
          <w:sz w:val="24"/>
          <w:szCs w:val="24"/>
        </w:rPr>
        <w:t>Boutcher</w:t>
      </w:r>
      <w:proofErr w:type="spellEnd"/>
      <w:r w:rsidRPr="0055657F">
        <w:rPr>
          <w:rFonts w:ascii="Times New Roman" w:hAnsi="Times New Roman" w:cs="Times New Roman"/>
          <w:sz w:val="24"/>
          <w:szCs w:val="24"/>
        </w:rPr>
        <w:t xml:space="preserve"> (Eds.), </w:t>
      </w:r>
      <w:r w:rsidRPr="0055657F">
        <w:rPr>
          <w:rFonts w:ascii="Times New Roman" w:hAnsi="Times New Roman" w:cs="Times New Roman"/>
          <w:i/>
          <w:iCs/>
          <w:sz w:val="24"/>
          <w:szCs w:val="24"/>
        </w:rPr>
        <w:t>Physical activity</w:t>
      </w:r>
      <w:r>
        <w:rPr>
          <w:rFonts w:ascii="Times New Roman" w:hAnsi="Times New Roman" w:cs="Times New Roman"/>
          <w:i/>
          <w:iCs/>
          <w:sz w:val="24"/>
          <w:szCs w:val="24"/>
        </w:rPr>
        <w:t xml:space="preserve"> </w:t>
      </w:r>
      <w:r w:rsidRPr="0055657F">
        <w:rPr>
          <w:rFonts w:ascii="Times New Roman" w:hAnsi="Times New Roman" w:cs="Times New Roman"/>
          <w:i/>
          <w:iCs/>
          <w:sz w:val="24"/>
          <w:szCs w:val="24"/>
        </w:rPr>
        <w:t xml:space="preserve">and psychological well-being </w:t>
      </w:r>
      <w:r w:rsidRPr="0055657F">
        <w:rPr>
          <w:rFonts w:ascii="Times New Roman" w:hAnsi="Times New Roman" w:cs="Times New Roman"/>
          <w:sz w:val="24"/>
          <w:szCs w:val="24"/>
        </w:rPr>
        <w:t>(pp. 10–46).</w:t>
      </w:r>
      <w:proofErr w:type="gramEnd"/>
      <w:r w:rsidRPr="0055657F">
        <w:rPr>
          <w:rFonts w:ascii="Times New Roman" w:hAnsi="Times New Roman" w:cs="Times New Roman"/>
          <w:sz w:val="24"/>
          <w:szCs w:val="24"/>
        </w:rPr>
        <w:t xml:space="preserve"> New York: Taylor &amp; Francis Company.</w:t>
      </w:r>
    </w:p>
    <w:p w:rsidR="00DB56B4" w:rsidRDefault="00DB56B4" w:rsidP="00CD2735">
      <w:pPr>
        <w:spacing w:line="360" w:lineRule="auto"/>
        <w:jc w:val="both"/>
        <w:rPr>
          <w:rFonts w:ascii="Times New Roman" w:hAnsi="Times New Roman" w:cs="Times New Roman"/>
          <w:sz w:val="24"/>
          <w:szCs w:val="24"/>
        </w:rPr>
      </w:pPr>
      <w:proofErr w:type="gramStart"/>
      <w:r w:rsidRPr="005336B5">
        <w:rPr>
          <w:rFonts w:ascii="Times New Roman" w:hAnsi="Times New Roman" w:cs="Times New Roman"/>
          <w:sz w:val="24"/>
          <w:szCs w:val="24"/>
        </w:rPr>
        <w:t>Butler, A. C., Chapman, J. E., Forman, E. M., &amp; Beck, A. T. (2006).</w:t>
      </w:r>
      <w:proofErr w:type="gramEnd"/>
      <w:r w:rsidRPr="005336B5">
        <w:rPr>
          <w:rFonts w:ascii="Times New Roman" w:hAnsi="Times New Roman" w:cs="Times New Roman"/>
          <w:sz w:val="24"/>
          <w:szCs w:val="24"/>
        </w:rPr>
        <w:t xml:space="preserve"> The empirical status of cognitive-</w:t>
      </w:r>
      <w:proofErr w:type="spellStart"/>
      <w:r w:rsidRPr="005336B5">
        <w:rPr>
          <w:rFonts w:ascii="Times New Roman" w:hAnsi="Times New Roman" w:cs="Times New Roman"/>
          <w:sz w:val="24"/>
          <w:szCs w:val="24"/>
        </w:rPr>
        <w:t>behavioral</w:t>
      </w:r>
      <w:proofErr w:type="spellEnd"/>
      <w:r w:rsidRPr="005336B5">
        <w:rPr>
          <w:rFonts w:ascii="Times New Roman" w:hAnsi="Times New Roman" w:cs="Times New Roman"/>
          <w:sz w:val="24"/>
          <w:szCs w:val="24"/>
        </w:rPr>
        <w:t xml:space="preserve"> therapy: A review of meta-analyses. </w:t>
      </w:r>
      <w:proofErr w:type="gramStart"/>
      <w:r w:rsidRPr="005336B5">
        <w:rPr>
          <w:rFonts w:ascii="Times New Roman" w:hAnsi="Times New Roman" w:cs="Times New Roman"/>
          <w:i/>
          <w:iCs/>
          <w:sz w:val="24"/>
          <w:szCs w:val="24"/>
        </w:rPr>
        <w:t>Clinical psychology review</w:t>
      </w:r>
      <w:r w:rsidRPr="005336B5">
        <w:rPr>
          <w:rFonts w:ascii="Times New Roman" w:hAnsi="Times New Roman" w:cs="Times New Roman"/>
          <w:sz w:val="24"/>
          <w:szCs w:val="24"/>
        </w:rPr>
        <w:t>, </w:t>
      </w:r>
      <w:r w:rsidRPr="005336B5">
        <w:rPr>
          <w:rFonts w:ascii="Times New Roman" w:hAnsi="Times New Roman" w:cs="Times New Roman"/>
          <w:i/>
          <w:iCs/>
          <w:sz w:val="24"/>
          <w:szCs w:val="24"/>
        </w:rPr>
        <w:t>26</w:t>
      </w:r>
      <w:r w:rsidRPr="005336B5">
        <w:rPr>
          <w:rFonts w:ascii="Times New Roman" w:hAnsi="Times New Roman" w:cs="Times New Roman"/>
          <w:sz w:val="24"/>
          <w:szCs w:val="24"/>
        </w:rPr>
        <w:t>(1), 17-31.</w:t>
      </w:r>
      <w:proofErr w:type="gramEnd"/>
    </w:p>
    <w:p w:rsidR="001762A7" w:rsidRPr="001762A7" w:rsidRDefault="001762A7" w:rsidP="00CD2735">
      <w:pPr>
        <w:spacing w:line="360" w:lineRule="auto"/>
        <w:jc w:val="both"/>
        <w:rPr>
          <w:rFonts w:ascii="Times New Roman" w:hAnsi="Times New Roman" w:cs="Times New Roman"/>
          <w:sz w:val="24"/>
          <w:szCs w:val="24"/>
        </w:rPr>
      </w:pPr>
      <w:proofErr w:type="spellStart"/>
      <w:r w:rsidRPr="001762A7">
        <w:rPr>
          <w:rFonts w:ascii="Times New Roman" w:hAnsi="Times New Roman" w:cs="Times New Roman"/>
          <w:sz w:val="24"/>
          <w:szCs w:val="24"/>
        </w:rPr>
        <w:t>Carek</w:t>
      </w:r>
      <w:proofErr w:type="spellEnd"/>
      <w:r w:rsidRPr="001762A7">
        <w:rPr>
          <w:rFonts w:ascii="Times New Roman" w:hAnsi="Times New Roman" w:cs="Times New Roman"/>
          <w:sz w:val="24"/>
          <w:szCs w:val="24"/>
        </w:rPr>
        <w:t xml:space="preserve"> PJ, L. S. (2011). Exercise for the treatment of depression and anxiety. Psychiatry Med, 15–28.</w:t>
      </w:r>
    </w:p>
    <w:p w:rsidR="001762A7" w:rsidRPr="001762A7" w:rsidRDefault="001762A7" w:rsidP="00CD2735">
      <w:pPr>
        <w:spacing w:line="360" w:lineRule="auto"/>
        <w:jc w:val="both"/>
        <w:rPr>
          <w:rFonts w:ascii="Times New Roman" w:hAnsi="Times New Roman" w:cs="Times New Roman"/>
          <w:sz w:val="24"/>
          <w:szCs w:val="24"/>
        </w:rPr>
      </w:pPr>
      <w:proofErr w:type="spellStart"/>
      <w:proofErr w:type="gramStart"/>
      <w:r w:rsidRPr="001762A7">
        <w:rPr>
          <w:rFonts w:ascii="Times New Roman" w:hAnsi="Times New Roman" w:cs="Times New Roman"/>
          <w:sz w:val="24"/>
          <w:szCs w:val="24"/>
        </w:rPr>
        <w:t>Chaouloff</w:t>
      </w:r>
      <w:proofErr w:type="spellEnd"/>
      <w:r w:rsidRPr="001762A7">
        <w:rPr>
          <w:rFonts w:ascii="Times New Roman" w:hAnsi="Times New Roman" w:cs="Times New Roman"/>
          <w:sz w:val="24"/>
          <w:szCs w:val="24"/>
        </w:rPr>
        <w:t>, F. (1997).</w:t>
      </w:r>
      <w:proofErr w:type="gramEnd"/>
      <w:r w:rsidRPr="001762A7">
        <w:rPr>
          <w:rFonts w:ascii="Times New Roman" w:hAnsi="Times New Roman" w:cs="Times New Roman"/>
          <w:sz w:val="24"/>
          <w:szCs w:val="24"/>
        </w:rPr>
        <w:t xml:space="preserve"> </w:t>
      </w:r>
      <w:proofErr w:type="gramStart"/>
      <w:r w:rsidRPr="001762A7">
        <w:rPr>
          <w:rFonts w:ascii="Times New Roman" w:hAnsi="Times New Roman" w:cs="Times New Roman"/>
          <w:sz w:val="24"/>
          <w:szCs w:val="24"/>
        </w:rPr>
        <w:t xml:space="preserve">Effects of acute physical exercise on </w:t>
      </w:r>
      <w:proofErr w:type="spellStart"/>
      <w:r w:rsidRPr="001762A7">
        <w:rPr>
          <w:rFonts w:ascii="Times New Roman" w:hAnsi="Times New Roman" w:cs="Times New Roman"/>
          <w:sz w:val="24"/>
          <w:szCs w:val="24"/>
        </w:rPr>
        <w:t>cen-tral</w:t>
      </w:r>
      <w:proofErr w:type="spellEnd"/>
      <w:r w:rsidRPr="001762A7">
        <w:rPr>
          <w:rFonts w:ascii="Times New Roman" w:hAnsi="Times New Roman" w:cs="Times New Roman"/>
          <w:sz w:val="24"/>
          <w:szCs w:val="24"/>
        </w:rPr>
        <w:t xml:space="preserve"> serotonergic systems.</w:t>
      </w:r>
      <w:proofErr w:type="gramEnd"/>
      <w:r w:rsidRPr="001762A7">
        <w:rPr>
          <w:rFonts w:ascii="Times New Roman" w:hAnsi="Times New Roman" w:cs="Times New Roman"/>
          <w:sz w:val="24"/>
          <w:szCs w:val="24"/>
        </w:rPr>
        <w:t xml:space="preserve"> Med. Sci. Sports </w:t>
      </w:r>
      <w:proofErr w:type="spellStart"/>
      <w:r w:rsidRPr="001762A7">
        <w:rPr>
          <w:rFonts w:ascii="Times New Roman" w:hAnsi="Times New Roman" w:cs="Times New Roman"/>
          <w:sz w:val="24"/>
          <w:szCs w:val="24"/>
        </w:rPr>
        <w:t>Exerc</w:t>
      </w:r>
      <w:proofErr w:type="spellEnd"/>
      <w:r w:rsidRPr="001762A7">
        <w:rPr>
          <w:rFonts w:ascii="Times New Roman" w:hAnsi="Times New Roman" w:cs="Times New Roman"/>
          <w:sz w:val="24"/>
          <w:szCs w:val="24"/>
        </w:rPr>
        <w:t>, 58–62.</w:t>
      </w:r>
    </w:p>
    <w:p w:rsidR="001762A7" w:rsidRPr="001762A7" w:rsidRDefault="001762A7" w:rsidP="00CD2735">
      <w:pPr>
        <w:spacing w:line="360" w:lineRule="auto"/>
        <w:jc w:val="both"/>
        <w:rPr>
          <w:rFonts w:ascii="Times New Roman" w:hAnsi="Times New Roman" w:cs="Times New Roman"/>
          <w:sz w:val="24"/>
          <w:szCs w:val="24"/>
        </w:rPr>
      </w:pPr>
      <w:proofErr w:type="spellStart"/>
      <w:r w:rsidRPr="001762A7">
        <w:rPr>
          <w:rFonts w:ascii="Times New Roman" w:hAnsi="Times New Roman" w:cs="Times New Roman"/>
          <w:sz w:val="24"/>
          <w:szCs w:val="24"/>
        </w:rPr>
        <w:t>Cipriani</w:t>
      </w:r>
      <w:proofErr w:type="spellEnd"/>
      <w:r w:rsidRPr="001762A7">
        <w:rPr>
          <w:rFonts w:ascii="Times New Roman" w:hAnsi="Times New Roman" w:cs="Times New Roman"/>
          <w:sz w:val="24"/>
          <w:szCs w:val="24"/>
        </w:rPr>
        <w:t>, A. W. (2018). Comparative efficacy and acceptability of pharmacological treatments for post-traumatic stress disorder in adults: a network meta-analysis. Psychological Medicine, 48(12), 1975-1984. .</w:t>
      </w:r>
    </w:p>
    <w:p w:rsidR="001762A7" w:rsidRPr="001762A7" w:rsidRDefault="001762A7" w:rsidP="00CD2735">
      <w:pPr>
        <w:spacing w:line="360" w:lineRule="auto"/>
        <w:jc w:val="both"/>
        <w:rPr>
          <w:rFonts w:ascii="Times New Roman" w:hAnsi="Times New Roman" w:cs="Times New Roman"/>
          <w:sz w:val="24"/>
          <w:szCs w:val="24"/>
        </w:rPr>
      </w:pPr>
      <w:proofErr w:type="gramStart"/>
      <w:r w:rsidRPr="001762A7">
        <w:rPr>
          <w:rFonts w:ascii="Times New Roman" w:hAnsi="Times New Roman" w:cs="Times New Roman"/>
          <w:sz w:val="24"/>
          <w:szCs w:val="24"/>
        </w:rPr>
        <w:t>Crews, D. J. (1987).</w:t>
      </w:r>
      <w:proofErr w:type="gramEnd"/>
      <w:r w:rsidRPr="001762A7">
        <w:rPr>
          <w:rFonts w:ascii="Times New Roman" w:hAnsi="Times New Roman" w:cs="Times New Roman"/>
          <w:sz w:val="24"/>
          <w:szCs w:val="24"/>
        </w:rPr>
        <w:t xml:space="preserve"> </w:t>
      </w:r>
      <w:proofErr w:type="gramStart"/>
      <w:r w:rsidRPr="001762A7">
        <w:rPr>
          <w:rFonts w:ascii="Times New Roman" w:hAnsi="Times New Roman" w:cs="Times New Roman"/>
          <w:sz w:val="24"/>
          <w:szCs w:val="24"/>
        </w:rPr>
        <w:t>A meta-analytic review of aerobic fitness and reactivity to psycho-social stressors.</w:t>
      </w:r>
      <w:proofErr w:type="gramEnd"/>
      <w:r w:rsidRPr="001762A7">
        <w:rPr>
          <w:rFonts w:ascii="Times New Roman" w:hAnsi="Times New Roman" w:cs="Times New Roman"/>
          <w:sz w:val="24"/>
          <w:szCs w:val="24"/>
        </w:rPr>
        <w:t xml:space="preserve"> </w:t>
      </w:r>
      <w:proofErr w:type="gramStart"/>
      <w:r w:rsidRPr="001762A7">
        <w:rPr>
          <w:rFonts w:ascii="Times New Roman" w:hAnsi="Times New Roman" w:cs="Times New Roman"/>
          <w:sz w:val="24"/>
          <w:szCs w:val="24"/>
        </w:rPr>
        <w:t xml:space="preserve">Med. Sci. Sports </w:t>
      </w:r>
      <w:proofErr w:type="spellStart"/>
      <w:r w:rsidRPr="001762A7">
        <w:rPr>
          <w:rFonts w:ascii="Times New Roman" w:hAnsi="Times New Roman" w:cs="Times New Roman"/>
          <w:sz w:val="24"/>
          <w:szCs w:val="24"/>
        </w:rPr>
        <w:t>Exerc</w:t>
      </w:r>
      <w:proofErr w:type="spellEnd"/>
      <w:r w:rsidRPr="001762A7">
        <w:rPr>
          <w:rFonts w:ascii="Times New Roman" w:hAnsi="Times New Roman" w:cs="Times New Roman"/>
          <w:sz w:val="24"/>
          <w:szCs w:val="24"/>
        </w:rPr>
        <w:t>.</w:t>
      </w:r>
      <w:proofErr w:type="gramEnd"/>
      <w:r w:rsidRPr="001762A7">
        <w:rPr>
          <w:rFonts w:ascii="Times New Roman" w:hAnsi="Times New Roman" w:cs="Times New Roman"/>
          <w:sz w:val="24"/>
          <w:szCs w:val="24"/>
        </w:rPr>
        <w:t xml:space="preserve"> , S114–S120.</w:t>
      </w:r>
    </w:p>
    <w:p w:rsidR="001762A7" w:rsidRPr="001762A7" w:rsidRDefault="001762A7" w:rsidP="00CD2735">
      <w:pPr>
        <w:spacing w:line="360" w:lineRule="auto"/>
        <w:jc w:val="both"/>
        <w:rPr>
          <w:rFonts w:ascii="Times New Roman" w:hAnsi="Times New Roman" w:cs="Times New Roman"/>
          <w:sz w:val="24"/>
          <w:szCs w:val="24"/>
        </w:rPr>
      </w:pPr>
      <w:proofErr w:type="spellStart"/>
      <w:r w:rsidRPr="001762A7">
        <w:rPr>
          <w:rFonts w:ascii="Times New Roman" w:hAnsi="Times New Roman" w:cs="Times New Roman"/>
          <w:sz w:val="24"/>
          <w:szCs w:val="24"/>
        </w:rPr>
        <w:t>Droste</w:t>
      </w:r>
      <w:proofErr w:type="spellEnd"/>
      <w:r w:rsidRPr="001762A7">
        <w:rPr>
          <w:rFonts w:ascii="Times New Roman" w:hAnsi="Times New Roman" w:cs="Times New Roman"/>
          <w:sz w:val="24"/>
          <w:szCs w:val="24"/>
        </w:rPr>
        <w:t xml:space="preserve">, S. K. (2003). Effects of long-term </w:t>
      </w:r>
      <w:proofErr w:type="spellStart"/>
      <w:r w:rsidRPr="001762A7">
        <w:rPr>
          <w:rFonts w:ascii="Times New Roman" w:hAnsi="Times New Roman" w:cs="Times New Roman"/>
          <w:sz w:val="24"/>
          <w:szCs w:val="24"/>
        </w:rPr>
        <w:t>vol-untary</w:t>
      </w:r>
      <w:proofErr w:type="spellEnd"/>
      <w:r w:rsidRPr="001762A7">
        <w:rPr>
          <w:rFonts w:ascii="Times New Roman" w:hAnsi="Times New Roman" w:cs="Times New Roman"/>
          <w:sz w:val="24"/>
          <w:szCs w:val="24"/>
        </w:rPr>
        <w:t xml:space="preserve"> exercise on the mouse hypothalamic-pituitary- adrenocortical axis. </w:t>
      </w:r>
      <w:proofErr w:type="gramStart"/>
      <w:r w:rsidRPr="001762A7">
        <w:rPr>
          <w:rFonts w:ascii="Times New Roman" w:hAnsi="Times New Roman" w:cs="Times New Roman"/>
          <w:sz w:val="24"/>
          <w:szCs w:val="24"/>
        </w:rPr>
        <w:t>Endocrinology ,</w:t>
      </w:r>
      <w:proofErr w:type="gramEnd"/>
      <w:r w:rsidRPr="001762A7">
        <w:rPr>
          <w:rFonts w:ascii="Times New Roman" w:hAnsi="Times New Roman" w:cs="Times New Roman"/>
          <w:sz w:val="24"/>
          <w:szCs w:val="24"/>
        </w:rPr>
        <w:t xml:space="preserve"> 3012–3023.</w:t>
      </w:r>
    </w:p>
    <w:p w:rsidR="001762A7" w:rsidRDefault="001762A7" w:rsidP="00CD2735">
      <w:pPr>
        <w:spacing w:line="360" w:lineRule="auto"/>
        <w:jc w:val="both"/>
        <w:rPr>
          <w:rFonts w:ascii="Times New Roman" w:hAnsi="Times New Roman" w:cs="Times New Roman"/>
          <w:sz w:val="24"/>
          <w:szCs w:val="24"/>
        </w:rPr>
      </w:pPr>
      <w:r w:rsidRPr="001762A7">
        <w:rPr>
          <w:rFonts w:ascii="Times New Roman" w:hAnsi="Times New Roman" w:cs="Times New Roman"/>
          <w:sz w:val="24"/>
          <w:szCs w:val="24"/>
        </w:rPr>
        <w:lastRenderedPageBreak/>
        <w:t xml:space="preserve">Dunn, A. L. (1991). </w:t>
      </w:r>
      <w:proofErr w:type="gramStart"/>
      <w:r w:rsidRPr="001762A7">
        <w:rPr>
          <w:rFonts w:ascii="Times New Roman" w:hAnsi="Times New Roman" w:cs="Times New Roman"/>
          <w:sz w:val="24"/>
          <w:szCs w:val="24"/>
        </w:rPr>
        <w:t xml:space="preserve">Exercise and the </w:t>
      </w:r>
      <w:proofErr w:type="spellStart"/>
      <w:r w:rsidRPr="001762A7">
        <w:rPr>
          <w:rFonts w:ascii="Times New Roman" w:hAnsi="Times New Roman" w:cs="Times New Roman"/>
          <w:sz w:val="24"/>
          <w:szCs w:val="24"/>
        </w:rPr>
        <w:t>neu-robiology</w:t>
      </w:r>
      <w:proofErr w:type="spellEnd"/>
      <w:r w:rsidRPr="001762A7">
        <w:rPr>
          <w:rFonts w:ascii="Times New Roman" w:hAnsi="Times New Roman" w:cs="Times New Roman"/>
          <w:sz w:val="24"/>
          <w:szCs w:val="24"/>
        </w:rPr>
        <w:t xml:space="preserve"> of depression.</w:t>
      </w:r>
      <w:proofErr w:type="gramEnd"/>
      <w:r w:rsidRPr="001762A7">
        <w:rPr>
          <w:rFonts w:ascii="Times New Roman" w:hAnsi="Times New Roman" w:cs="Times New Roman"/>
          <w:sz w:val="24"/>
          <w:szCs w:val="24"/>
        </w:rPr>
        <w:t xml:space="preserve"> </w:t>
      </w:r>
      <w:proofErr w:type="spellStart"/>
      <w:proofErr w:type="gramStart"/>
      <w:r w:rsidRPr="001762A7">
        <w:rPr>
          <w:rFonts w:ascii="Times New Roman" w:hAnsi="Times New Roman" w:cs="Times New Roman"/>
          <w:sz w:val="24"/>
          <w:szCs w:val="24"/>
        </w:rPr>
        <w:t>Exerc</w:t>
      </w:r>
      <w:proofErr w:type="spellEnd"/>
      <w:r w:rsidRPr="001762A7">
        <w:rPr>
          <w:rFonts w:ascii="Times New Roman" w:hAnsi="Times New Roman" w:cs="Times New Roman"/>
          <w:sz w:val="24"/>
          <w:szCs w:val="24"/>
        </w:rPr>
        <w:t>.</w:t>
      </w:r>
      <w:proofErr w:type="gramEnd"/>
      <w:r w:rsidRPr="001762A7">
        <w:rPr>
          <w:rFonts w:ascii="Times New Roman" w:hAnsi="Times New Roman" w:cs="Times New Roman"/>
          <w:sz w:val="24"/>
          <w:szCs w:val="24"/>
        </w:rPr>
        <w:t xml:space="preserve"> Sport Sci. Rev</w:t>
      </w:r>
      <w:proofErr w:type="gramStart"/>
      <w:r w:rsidRPr="001762A7">
        <w:rPr>
          <w:rFonts w:ascii="Times New Roman" w:hAnsi="Times New Roman" w:cs="Times New Roman"/>
          <w:sz w:val="24"/>
          <w:szCs w:val="24"/>
        </w:rPr>
        <w:t>. ,</w:t>
      </w:r>
      <w:proofErr w:type="gramEnd"/>
      <w:r w:rsidRPr="001762A7">
        <w:rPr>
          <w:rFonts w:ascii="Times New Roman" w:hAnsi="Times New Roman" w:cs="Times New Roman"/>
          <w:sz w:val="24"/>
          <w:szCs w:val="24"/>
        </w:rPr>
        <w:t xml:space="preserve"> 41–98.</w:t>
      </w:r>
    </w:p>
    <w:p w:rsidR="00DB56B4" w:rsidRDefault="00DB56B4" w:rsidP="00CD2735">
      <w:pPr>
        <w:spacing w:line="360" w:lineRule="auto"/>
        <w:jc w:val="both"/>
        <w:rPr>
          <w:rFonts w:ascii="Times New Roman" w:hAnsi="Times New Roman" w:cs="Times New Roman"/>
          <w:sz w:val="24"/>
          <w:szCs w:val="24"/>
        </w:rPr>
      </w:pPr>
      <w:proofErr w:type="gramStart"/>
      <w:r w:rsidRPr="005336B5">
        <w:rPr>
          <w:rFonts w:ascii="Times New Roman" w:hAnsi="Times New Roman" w:cs="Times New Roman"/>
          <w:sz w:val="24"/>
          <w:szCs w:val="24"/>
        </w:rPr>
        <w:t>Flynn, C. A., &amp; Chen, Y. C. (2003).</w:t>
      </w:r>
      <w:proofErr w:type="gramEnd"/>
      <w:r w:rsidRPr="005336B5">
        <w:rPr>
          <w:rFonts w:ascii="Times New Roman" w:hAnsi="Times New Roman" w:cs="Times New Roman"/>
          <w:sz w:val="24"/>
          <w:szCs w:val="24"/>
        </w:rPr>
        <w:t xml:space="preserve"> </w:t>
      </w:r>
      <w:proofErr w:type="gramStart"/>
      <w:r w:rsidRPr="005336B5">
        <w:rPr>
          <w:rFonts w:ascii="Times New Roman" w:hAnsi="Times New Roman" w:cs="Times New Roman"/>
          <w:sz w:val="24"/>
          <w:szCs w:val="24"/>
        </w:rPr>
        <w:t>Antidepressants for generalized anxiety disorder.</w:t>
      </w:r>
      <w:proofErr w:type="gramEnd"/>
      <w:r w:rsidRPr="005336B5">
        <w:rPr>
          <w:rFonts w:ascii="Times New Roman" w:hAnsi="Times New Roman" w:cs="Times New Roman"/>
          <w:sz w:val="24"/>
          <w:szCs w:val="24"/>
        </w:rPr>
        <w:t> </w:t>
      </w:r>
      <w:r w:rsidRPr="005336B5">
        <w:rPr>
          <w:rFonts w:ascii="Times New Roman" w:hAnsi="Times New Roman" w:cs="Times New Roman"/>
          <w:i/>
          <w:iCs/>
          <w:sz w:val="24"/>
          <w:szCs w:val="24"/>
        </w:rPr>
        <w:t>American Family Physician</w:t>
      </w:r>
      <w:r w:rsidRPr="005336B5">
        <w:rPr>
          <w:rFonts w:ascii="Times New Roman" w:hAnsi="Times New Roman" w:cs="Times New Roman"/>
          <w:sz w:val="24"/>
          <w:szCs w:val="24"/>
        </w:rPr>
        <w:t>, </w:t>
      </w:r>
      <w:r w:rsidRPr="005336B5">
        <w:rPr>
          <w:rFonts w:ascii="Times New Roman" w:hAnsi="Times New Roman" w:cs="Times New Roman"/>
          <w:i/>
          <w:iCs/>
          <w:sz w:val="24"/>
          <w:szCs w:val="24"/>
        </w:rPr>
        <w:t>68</w:t>
      </w:r>
      <w:r w:rsidRPr="005336B5">
        <w:rPr>
          <w:rFonts w:ascii="Times New Roman" w:hAnsi="Times New Roman" w:cs="Times New Roman"/>
          <w:sz w:val="24"/>
          <w:szCs w:val="24"/>
        </w:rPr>
        <w:t>(9), 1757-1758.</w:t>
      </w:r>
    </w:p>
    <w:p w:rsidR="00DB56B4" w:rsidRDefault="00DB56B4" w:rsidP="00CD2735">
      <w:pPr>
        <w:spacing w:line="360" w:lineRule="auto"/>
        <w:jc w:val="both"/>
        <w:rPr>
          <w:rFonts w:ascii="Times New Roman" w:hAnsi="Times New Roman" w:cs="Times New Roman"/>
          <w:sz w:val="24"/>
          <w:szCs w:val="24"/>
        </w:rPr>
      </w:pPr>
      <w:r w:rsidRPr="00024F42">
        <w:rPr>
          <w:rFonts w:ascii="Times New Roman" w:hAnsi="Times New Roman" w:cs="Times New Roman"/>
          <w:sz w:val="24"/>
          <w:szCs w:val="24"/>
        </w:rPr>
        <w:t xml:space="preserve">Fox, K. R. (2000). </w:t>
      </w:r>
      <w:proofErr w:type="gramStart"/>
      <w:r w:rsidRPr="00024F42">
        <w:rPr>
          <w:rFonts w:ascii="Times New Roman" w:hAnsi="Times New Roman" w:cs="Times New Roman"/>
          <w:sz w:val="24"/>
          <w:szCs w:val="24"/>
        </w:rPr>
        <w:t>Self-esteem, self-perceptions and exercise.</w:t>
      </w:r>
      <w:proofErr w:type="gramEnd"/>
      <w:r w:rsidRPr="00024F42">
        <w:rPr>
          <w:rFonts w:ascii="Times New Roman" w:hAnsi="Times New Roman" w:cs="Times New Roman"/>
          <w:sz w:val="24"/>
          <w:szCs w:val="24"/>
        </w:rPr>
        <w:t xml:space="preserve"> </w:t>
      </w:r>
      <w:r w:rsidRPr="00024F42">
        <w:rPr>
          <w:rFonts w:ascii="Times New Roman" w:hAnsi="Times New Roman" w:cs="Times New Roman"/>
          <w:i/>
          <w:iCs/>
          <w:sz w:val="24"/>
          <w:szCs w:val="24"/>
        </w:rPr>
        <w:t>International Journal of Sport Psychology</w:t>
      </w:r>
      <w:r w:rsidRPr="00024F42">
        <w:rPr>
          <w:rFonts w:ascii="Times New Roman" w:hAnsi="Times New Roman" w:cs="Times New Roman"/>
          <w:sz w:val="24"/>
          <w:szCs w:val="24"/>
        </w:rPr>
        <w:t xml:space="preserve">, </w:t>
      </w:r>
      <w:r w:rsidRPr="00024F42">
        <w:rPr>
          <w:rFonts w:ascii="Times New Roman" w:hAnsi="Times New Roman" w:cs="Times New Roman"/>
          <w:i/>
          <w:iCs/>
          <w:sz w:val="24"/>
          <w:szCs w:val="24"/>
        </w:rPr>
        <w:t>31</w:t>
      </w:r>
      <w:r w:rsidRPr="00024F42">
        <w:rPr>
          <w:rFonts w:ascii="Times New Roman" w:hAnsi="Times New Roman" w:cs="Times New Roman"/>
          <w:sz w:val="24"/>
          <w:szCs w:val="24"/>
        </w:rPr>
        <w:t>, 228–240.</w:t>
      </w:r>
    </w:p>
    <w:p w:rsidR="00D96F91" w:rsidRDefault="00D96F91" w:rsidP="00CD2735">
      <w:pPr>
        <w:spacing w:line="360" w:lineRule="auto"/>
        <w:jc w:val="both"/>
        <w:rPr>
          <w:rFonts w:ascii="Times New Roman" w:hAnsi="Times New Roman" w:cs="Times New Roman"/>
          <w:sz w:val="24"/>
          <w:szCs w:val="24"/>
        </w:rPr>
      </w:pPr>
      <w:r w:rsidRPr="0055657F">
        <w:rPr>
          <w:rFonts w:ascii="Times New Roman" w:hAnsi="Times New Roman" w:cs="Times New Roman"/>
          <w:sz w:val="24"/>
          <w:szCs w:val="24"/>
        </w:rPr>
        <w:t xml:space="preserve">Heyward, V. H. (1991). </w:t>
      </w:r>
      <w:r w:rsidRPr="0055657F">
        <w:rPr>
          <w:rFonts w:ascii="Times New Roman" w:hAnsi="Times New Roman" w:cs="Times New Roman"/>
          <w:i/>
          <w:iCs/>
          <w:sz w:val="24"/>
          <w:szCs w:val="24"/>
        </w:rPr>
        <w:t>Advanced fitness assessment &amp; exercise prescription</w:t>
      </w:r>
      <w:r w:rsidRPr="0055657F">
        <w:rPr>
          <w:rFonts w:ascii="Times New Roman" w:hAnsi="Times New Roman" w:cs="Times New Roman"/>
          <w:sz w:val="24"/>
          <w:szCs w:val="24"/>
        </w:rPr>
        <w:t>. Champaign, IL: Human Kinetics.</w:t>
      </w:r>
    </w:p>
    <w:p w:rsidR="00DB56B4" w:rsidRDefault="00DB56B4" w:rsidP="00CD2735">
      <w:pPr>
        <w:spacing w:line="360" w:lineRule="auto"/>
        <w:jc w:val="both"/>
        <w:rPr>
          <w:rFonts w:ascii="Times New Roman" w:hAnsi="Times New Roman" w:cs="Times New Roman"/>
          <w:sz w:val="24"/>
          <w:szCs w:val="24"/>
        </w:rPr>
      </w:pPr>
      <w:proofErr w:type="gramStart"/>
      <w:r w:rsidRPr="0055657F">
        <w:rPr>
          <w:rFonts w:ascii="Times New Roman" w:hAnsi="Times New Roman" w:cs="Times New Roman"/>
          <w:sz w:val="24"/>
          <w:szCs w:val="24"/>
        </w:rPr>
        <w:t>International Society of Sport Psychology (1992).</w:t>
      </w:r>
      <w:proofErr w:type="gramEnd"/>
      <w:r w:rsidRPr="0055657F">
        <w:rPr>
          <w:rFonts w:ascii="Times New Roman" w:hAnsi="Times New Roman" w:cs="Times New Roman"/>
          <w:sz w:val="24"/>
          <w:szCs w:val="24"/>
        </w:rPr>
        <w:t xml:space="preserve"> Physical activity and psychological benefits: A position statement.</w:t>
      </w:r>
      <w:r>
        <w:rPr>
          <w:rFonts w:ascii="Times New Roman" w:hAnsi="Times New Roman" w:cs="Times New Roman"/>
          <w:sz w:val="24"/>
          <w:szCs w:val="24"/>
        </w:rPr>
        <w:t xml:space="preserve"> </w:t>
      </w:r>
      <w:r w:rsidRPr="0055657F">
        <w:rPr>
          <w:rFonts w:ascii="Times New Roman" w:hAnsi="Times New Roman" w:cs="Times New Roman"/>
          <w:i/>
          <w:iCs/>
          <w:sz w:val="24"/>
          <w:szCs w:val="24"/>
        </w:rPr>
        <w:t>International Journal of Sport Psychology</w:t>
      </w:r>
      <w:r w:rsidRPr="0055657F">
        <w:rPr>
          <w:rFonts w:ascii="Times New Roman" w:hAnsi="Times New Roman" w:cs="Times New Roman"/>
          <w:sz w:val="24"/>
          <w:szCs w:val="24"/>
        </w:rPr>
        <w:t xml:space="preserve">, </w:t>
      </w:r>
      <w:r w:rsidRPr="0055657F">
        <w:rPr>
          <w:rFonts w:ascii="Times New Roman" w:hAnsi="Times New Roman" w:cs="Times New Roman"/>
          <w:i/>
          <w:iCs/>
          <w:sz w:val="24"/>
          <w:szCs w:val="24"/>
        </w:rPr>
        <w:t>23</w:t>
      </w:r>
      <w:r w:rsidRPr="0055657F">
        <w:rPr>
          <w:rFonts w:ascii="Times New Roman" w:hAnsi="Times New Roman" w:cs="Times New Roman"/>
          <w:sz w:val="24"/>
          <w:szCs w:val="24"/>
        </w:rPr>
        <w:t>, 86–91.</w:t>
      </w:r>
    </w:p>
    <w:p w:rsidR="00DB56B4" w:rsidRDefault="001762A7" w:rsidP="00CD2735">
      <w:pPr>
        <w:spacing w:line="360" w:lineRule="auto"/>
        <w:jc w:val="both"/>
        <w:rPr>
          <w:rFonts w:ascii="Times New Roman" w:hAnsi="Times New Roman" w:cs="Times New Roman"/>
          <w:sz w:val="24"/>
          <w:szCs w:val="24"/>
        </w:rPr>
      </w:pPr>
      <w:r w:rsidRPr="001762A7">
        <w:rPr>
          <w:rFonts w:ascii="Times New Roman" w:hAnsi="Times New Roman" w:cs="Times New Roman"/>
          <w:sz w:val="24"/>
          <w:szCs w:val="24"/>
        </w:rPr>
        <w:t>Jackson, E. M. (2006). Cardiorespiratory fitness and laboratory stress: a meta-</w:t>
      </w:r>
      <w:proofErr w:type="spellStart"/>
      <w:r w:rsidRPr="001762A7">
        <w:rPr>
          <w:rFonts w:ascii="Times New Roman" w:hAnsi="Times New Roman" w:cs="Times New Roman"/>
          <w:sz w:val="24"/>
          <w:szCs w:val="24"/>
        </w:rPr>
        <w:t>egression</w:t>
      </w:r>
      <w:proofErr w:type="spellEnd"/>
      <w:r w:rsidRPr="001762A7">
        <w:rPr>
          <w:rFonts w:ascii="Times New Roman" w:hAnsi="Times New Roman" w:cs="Times New Roman"/>
          <w:sz w:val="24"/>
          <w:szCs w:val="24"/>
        </w:rPr>
        <w:t xml:space="preserve"> analysis. Psychophysiology, 57–72.</w:t>
      </w:r>
      <w:r w:rsidR="00DB56B4">
        <w:rPr>
          <w:rFonts w:ascii="Times New Roman" w:hAnsi="Times New Roman" w:cs="Times New Roman"/>
          <w:sz w:val="24"/>
          <w:szCs w:val="24"/>
        </w:rPr>
        <w:t xml:space="preserve"> </w:t>
      </w:r>
      <w:r w:rsidR="00DB56B4" w:rsidRPr="00024F42">
        <w:rPr>
          <w:rFonts w:ascii="Times New Roman" w:hAnsi="Times New Roman" w:cs="Times New Roman"/>
          <w:sz w:val="24"/>
          <w:szCs w:val="24"/>
        </w:rPr>
        <w:t xml:space="preserve">Fox, K. R. (2000). </w:t>
      </w:r>
      <w:proofErr w:type="gramStart"/>
      <w:r w:rsidR="00DB56B4" w:rsidRPr="00024F42">
        <w:rPr>
          <w:rFonts w:ascii="Times New Roman" w:hAnsi="Times New Roman" w:cs="Times New Roman"/>
          <w:sz w:val="24"/>
          <w:szCs w:val="24"/>
        </w:rPr>
        <w:t>Self-esteem, self-perceptions and exercise.</w:t>
      </w:r>
      <w:proofErr w:type="gramEnd"/>
      <w:r w:rsidR="00DB56B4" w:rsidRPr="00024F42">
        <w:rPr>
          <w:rFonts w:ascii="Times New Roman" w:hAnsi="Times New Roman" w:cs="Times New Roman"/>
          <w:sz w:val="24"/>
          <w:szCs w:val="24"/>
        </w:rPr>
        <w:t xml:space="preserve"> </w:t>
      </w:r>
      <w:r w:rsidR="00DB56B4" w:rsidRPr="00024F42">
        <w:rPr>
          <w:rFonts w:ascii="Times New Roman" w:hAnsi="Times New Roman" w:cs="Times New Roman"/>
          <w:i/>
          <w:iCs/>
          <w:sz w:val="24"/>
          <w:szCs w:val="24"/>
        </w:rPr>
        <w:t>International Journal of Sport Psychology</w:t>
      </w:r>
      <w:r w:rsidR="00DB56B4" w:rsidRPr="00024F42">
        <w:rPr>
          <w:rFonts w:ascii="Times New Roman" w:hAnsi="Times New Roman" w:cs="Times New Roman"/>
          <w:sz w:val="24"/>
          <w:szCs w:val="24"/>
        </w:rPr>
        <w:t xml:space="preserve">, </w:t>
      </w:r>
      <w:r w:rsidR="00DB56B4" w:rsidRPr="00024F42">
        <w:rPr>
          <w:rFonts w:ascii="Times New Roman" w:hAnsi="Times New Roman" w:cs="Times New Roman"/>
          <w:i/>
          <w:iCs/>
          <w:sz w:val="24"/>
          <w:szCs w:val="24"/>
        </w:rPr>
        <w:t>31</w:t>
      </w:r>
      <w:r w:rsidR="00DB56B4" w:rsidRPr="00024F42">
        <w:rPr>
          <w:rFonts w:ascii="Times New Roman" w:hAnsi="Times New Roman" w:cs="Times New Roman"/>
          <w:sz w:val="24"/>
          <w:szCs w:val="24"/>
        </w:rPr>
        <w:t>, 228–240.</w:t>
      </w:r>
    </w:p>
    <w:p w:rsidR="001762A7" w:rsidRDefault="001762A7" w:rsidP="00CD2735">
      <w:pPr>
        <w:spacing w:line="360" w:lineRule="auto"/>
        <w:jc w:val="both"/>
        <w:rPr>
          <w:rFonts w:ascii="Times New Roman" w:hAnsi="Times New Roman" w:cs="Times New Roman"/>
          <w:sz w:val="24"/>
          <w:szCs w:val="24"/>
        </w:rPr>
      </w:pPr>
      <w:proofErr w:type="spellStart"/>
      <w:r w:rsidRPr="001762A7">
        <w:rPr>
          <w:rFonts w:ascii="Times New Roman" w:hAnsi="Times New Roman" w:cs="Times New Roman"/>
          <w:sz w:val="24"/>
          <w:szCs w:val="24"/>
        </w:rPr>
        <w:t>Kolehmainen</w:t>
      </w:r>
      <w:proofErr w:type="spellEnd"/>
      <w:r w:rsidRPr="001762A7">
        <w:rPr>
          <w:rFonts w:ascii="Times New Roman" w:hAnsi="Times New Roman" w:cs="Times New Roman"/>
          <w:sz w:val="24"/>
          <w:szCs w:val="24"/>
        </w:rPr>
        <w:t xml:space="preserve"> MA, S. S. (2014). </w:t>
      </w:r>
      <w:proofErr w:type="gramStart"/>
      <w:r w:rsidRPr="001762A7">
        <w:rPr>
          <w:rFonts w:ascii="Times New Roman" w:hAnsi="Times New Roman" w:cs="Times New Roman"/>
          <w:sz w:val="24"/>
          <w:szCs w:val="24"/>
        </w:rPr>
        <w:t>The effects of stress on physical activity and exercise.</w:t>
      </w:r>
      <w:proofErr w:type="gramEnd"/>
      <w:r w:rsidRPr="001762A7">
        <w:rPr>
          <w:rFonts w:ascii="Times New Roman" w:hAnsi="Times New Roman" w:cs="Times New Roman"/>
          <w:sz w:val="24"/>
          <w:szCs w:val="24"/>
        </w:rPr>
        <w:t xml:space="preserve"> . Sport </w:t>
      </w:r>
      <w:proofErr w:type="gramStart"/>
      <w:r w:rsidRPr="001762A7">
        <w:rPr>
          <w:rFonts w:ascii="Times New Roman" w:hAnsi="Times New Roman" w:cs="Times New Roman"/>
          <w:sz w:val="24"/>
          <w:szCs w:val="24"/>
        </w:rPr>
        <w:t>Med ,</w:t>
      </w:r>
      <w:proofErr w:type="gramEnd"/>
      <w:r w:rsidRPr="001762A7">
        <w:rPr>
          <w:rFonts w:ascii="Times New Roman" w:hAnsi="Times New Roman" w:cs="Times New Roman"/>
          <w:sz w:val="24"/>
          <w:szCs w:val="24"/>
        </w:rPr>
        <w:t xml:space="preserve"> 81–121 .</w:t>
      </w:r>
      <w:r w:rsidR="00D96F91">
        <w:rPr>
          <w:rFonts w:ascii="Times New Roman" w:hAnsi="Times New Roman" w:cs="Times New Roman"/>
          <w:sz w:val="24"/>
          <w:szCs w:val="24"/>
        </w:rPr>
        <w:t xml:space="preserve"> </w:t>
      </w:r>
    </w:p>
    <w:p w:rsidR="00D96F91" w:rsidRDefault="00D96F91" w:rsidP="00CD2735">
      <w:pPr>
        <w:spacing w:line="360" w:lineRule="auto"/>
        <w:jc w:val="both"/>
        <w:rPr>
          <w:rFonts w:ascii="Times New Roman" w:hAnsi="Times New Roman" w:cs="Times New Roman"/>
          <w:sz w:val="24"/>
          <w:szCs w:val="24"/>
        </w:rPr>
      </w:pPr>
      <w:proofErr w:type="spellStart"/>
      <w:r w:rsidRPr="002956D3">
        <w:rPr>
          <w:rFonts w:ascii="Times New Roman" w:hAnsi="Times New Roman" w:cs="Times New Roman"/>
          <w:sz w:val="24"/>
          <w:szCs w:val="24"/>
        </w:rPr>
        <w:t>Kocsis</w:t>
      </w:r>
      <w:proofErr w:type="spellEnd"/>
      <w:r w:rsidRPr="002956D3">
        <w:rPr>
          <w:rFonts w:ascii="Times New Roman" w:hAnsi="Times New Roman" w:cs="Times New Roman"/>
          <w:sz w:val="24"/>
          <w:szCs w:val="24"/>
        </w:rPr>
        <w:t>, R. N. (2013). Book review: diagnostic and statistical manual of mental disorders: (DSM-5).</w:t>
      </w:r>
    </w:p>
    <w:p w:rsidR="00D96F91" w:rsidRDefault="00D96F91" w:rsidP="00CD2735">
      <w:pPr>
        <w:spacing w:line="360" w:lineRule="auto"/>
        <w:jc w:val="both"/>
        <w:rPr>
          <w:rFonts w:ascii="Times New Roman" w:hAnsi="Times New Roman" w:cs="Times New Roman"/>
          <w:sz w:val="24"/>
          <w:szCs w:val="24"/>
        </w:rPr>
      </w:pPr>
      <w:proofErr w:type="gramStart"/>
      <w:r w:rsidRPr="0017714A">
        <w:rPr>
          <w:rFonts w:ascii="Times New Roman" w:hAnsi="Times New Roman" w:cs="Times New Roman"/>
          <w:sz w:val="24"/>
          <w:szCs w:val="24"/>
        </w:rPr>
        <w:t>Lee, E., &amp; Kim, Y. (2019).</w:t>
      </w:r>
      <w:proofErr w:type="gramEnd"/>
      <w:r w:rsidRPr="0017714A">
        <w:rPr>
          <w:rFonts w:ascii="Times New Roman" w:hAnsi="Times New Roman" w:cs="Times New Roman"/>
          <w:sz w:val="24"/>
          <w:szCs w:val="24"/>
        </w:rPr>
        <w:t xml:space="preserve"> </w:t>
      </w:r>
      <w:proofErr w:type="gramStart"/>
      <w:r w:rsidRPr="0017714A">
        <w:rPr>
          <w:rFonts w:ascii="Times New Roman" w:hAnsi="Times New Roman" w:cs="Times New Roman"/>
          <w:sz w:val="24"/>
          <w:szCs w:val="24"/>
        </w:rPr>
        <w:t>Effect of university students’ sedentary</w:t>
      </w:r>
      <w:r>
        <w:rPr>
          <w:rFonts w:ascii="Times New Roman" w:hAnsi="Times New Roman" w:cs="Times New Roman"/>
          <w:sz w:val="24"/>
          <w:szCs w:val="24"/>
        </w:rPr>
        <w:t xml:space="preserve"> </w:t>
      </w:r>
      <w:proofErr w:type="spellStart"/>
      <w:r w:rsidRPr="0017714A">
        <w:rPr>
          <w:rFonts w:ascii="Times New Roman" w:hAnsi="Times New Roman" w:cs="Times New Roman"/>
          <w:sz w:val="24"/>
          <w:szCs w:val="24"/>
        </w:rPr>
        <w:t>behavior</w:t>
      </w:r>
      <w:proofErr w:type="spellEnd"/>
      <w:r w:rsidRPr="0017714A">
        <w:rPr>
          <w:rFonts w:ascii="Times New Roman" w:hAnsi="Times New Roman" w:cs="Times New Roman"/>
          <w:sz w:val="24"/>
          <w:szCs w:val="24"/>
        </w:rPr>
        <w:t xml:space="preserve"> on stress, anxiety, and depression.</w:t>
      </w:r>
      <w:proofErr w:type="gramEnd"/>
      <w:r w:rsidRPr="0017714A">
        <w:rPr>
          <w:rFonts w:ascii="Times New Roman" w:hAnsi="Times New Roman" w:cs="Times New Roman"/>
          <w:sz w:val="24"/>
          <w:szCs w:val="24"/>
        </w:rPr>
        <w:t xml:space="preserve"> Perspectives in</w:t>
      </w:r>
      <w:r>
        <w:rPr>
          <w:rFonts w:ascii="Times New Roman" w:hAnsi="Times New Roman" w:cs="Times New Roman"/>
          <w:sz w:val="24"/>
          <w:szCs w:val="24"/>
        </w:rPr>
        <w:t xml:space="preserve"> </w:t>
      </w:r>
      <w:r w:rsidRPr="0017714A">
        <w:rPr>
          <w:rFonts w:ascii="Times New Roman" w:hAnsi="Times New Roman" w:cs="Times New Roman"/>
          <w:sz w:val="24"/>
          <w:szCs w:val="24"/>
        </w:rPr>
        <w:t>Psychiatric Care, 55(2), 164–169.</w:t>
      </w:r>
    </w:p>
    <w:p w:rsidR="001762A7" w:rsidRPr="001762A7" w:rsidRDefault="001762A7" w:rsidP="00CD2735">
      <w:pPr>
        <w:spacing w:line="360" w:lineRule="auto"/>
        <w:jc w:val="both"/>
        <w:rPr>
          <w:rFonts w:ascii="Times New Roman" w:hAnsi="Times New Roman" w:cs="Times New Roman"/>
          <w:sz w:val="24"/>
          <w:szCs w:val="24"/>
        </w:rPr>
      </w:pPr>
      <w:proofErr w:type="gramStart"/>
      <w:r w:rsidRPr="001762A7">
        <w:rPr>
          <w:rFonts w:ascii="Times New Roman" w:hAnsi="Times New Roman" w:cs="Times New Roman"/>
          <w:sz w:val="24"/>
          <w:szCs w:val="24"/>
        </w:rPr>
        <w:t>Mayo.</w:t>
      </w:r>
      <w:proofErr w:type="gramEnd"/>
      <w:r w:rsidRPr="001762A7">
        <w:rPr>
          <w:rFonts w:ascii="Times New Roman" w:hAnsi="Times New Roman" w:cs="Times New Roman"/>
          <w:sz w:val="24"/>
          <w:szCs w:val="24"/>
        </w:rPr>
        <w:t xml:space="preserve"> (2017). Depression and anxiety: Exercise eases symptoms. Retrieved from </w:t>
      </w:r>
      <w:proofErr w:type="gramStart"/>
      <w:r w:rsidRPr="001762A7">
        <w:rPr>
          <w:rFonts w:ascii="Times New Roman" w:hAnsi="Times New Roman" w:cs="Times New Roman"/>
          <w:sz w:val="24"/>
          <w:szCs w:val="24"/>
        </w:rPr>
        <w:t>https :/</w:t>
      </w:r>
      <w:proofErr w:type="gramEnd"/>
      <w:r w:rsidRPr="001762A7">
        <w:rPr>
          <w:rFonts w:ascii="Times New Roman" w:hAnsi="Times New Roman" w:cs="Times New Roman"/>
          <w:sz w:val="24"/>
          <w:szCs w:val="24"/>
        </w:rPr>
        <w:t xml:space="preserve">/www.mayoc </w:t>
      </w:r>
      <w:proofErr w:type="spellStart"/>
      <w:r w:rsidRPr="001762A7">
        <w:rPr>
          <w:rFonts w:ascii="Times New Roman" w:hAnsi="Times New Roman" w:cs="Times New Roman"/>
          <w:sz w:val="24"/>
          <w:szCs w:val="24"/>
        </w:rPr>
        <w:t>linic</w:t>
      </w:r>
      <w:proofErr w:type="spellEnd"/>
      <w:r w:rsidRPr="001762A7">
        <w:rPr>
          <w:rFonts w:ascii="Times New Roman" w:hAnsi="Times New Roman" w:cs="Times New Roman"/>
          <w:sz w:val="24"/>
          <w:szCs w:val="24"/>
        </w:rPr>
        <w:t xml:space="preserve"> .org/</w:t>
      </w:r>
      <w:proofErr w:type="spellStart"/>
      <w:r w:rsidRPr="001762A7">
        <w:rPr>
          <w:rFonts w:ascii="Times New Roman" w:hAnsi="Times New Roman" w:cs="Times New Roman"/>
          <w:sz w:val="24"/>
          <w:szCs w:val="24"/>
        </w:rPr>
        <w:t>disea</w:t>
      </w:r>
      <w:proofErr w:type="spellEnd"/>
      <w:r w:rsidRPr="001762A7">
        <w:rPr>
          <w:rFonts w:ascii="Times New Roman" w:hAnsi="Times New Roman" w:cs="Times New Roman"/>
          <w:sz w:val="24"/>
          <w:szCs w:val="24"/>
        </w:rPr>
        <w:t xml:space="preserve"> </w:t>
      </w:r>
      <w:proofErr w:type="spellStart"/>
      <w:r w:rsidRPr="001762A7">
        <w:rPr>
          <w:rFonts w:ascii="Times New Roman" w:hAnsi="Times New Roman" w:cs="Times New Roman"/>
          <w:sz w:val="24"/>
          <w:szCs w:val="24"/>
        </w:rPr>
        <w:t>ses-condi</w:t>
      </w:r>
      <w:proofErr w:type="spellEnd"/>
    </w:p>
    <w:p w:rsidR="001762A7" w:rsidRPr="001762A7" w:rsidRDefault="001762A7" w:rsidP="00CD2735">
      <w:pPr>
        <w:spacing w:line="360" w:lineRule="auto"/>
        <w:jc w:val="both"/>
        <w:rPr>
          <w:rFonts w:ascii="Times New Roman" w:hAnsi="Times New Roman" w:cs="Times New Roman"/>
          <w:sz w:val="24"/>
          <w:szCs w:val="24"/>
        </w:rPr>
      </w:pPr>
      <w:proofErr w:type="spellStart"/>
      <w:proofErr w:type="gramStart"/>
      <w:r w:rsidRPr="001762A7">
        <w:rPr>
          <w:rFonts w:ascii="Times New Roman" w:hAnsi="Times New Roman" w:cs="Times New Roman"/>
          <w:sz w:val="24"/>
          <w:szCs w:val="24"/>
        </w:rPr>
        <w:t>Meeusen</w:t>
      </w:r>
      <w:proofErr w:type="spellEnd"/>
      <w:r w:rsidRPr="001762A7">
        <w:rPr>
          <w:rFonts w:ascii="Times New Roman" w:hAnsi="Times New Roman" w:cs="Times New Roman"/>
          <w:sz w:val="24"/>
          <w:szCs w:val="24"/>
        </w:rPr>
        <w:t>, R. a. (1995).</w:t>
      </w:r>
      <w:proofErr w:type="gramEnd"/>
      <w:r w:rsidRPr="001762A7">
        <w:rPr>
          <w:rFonts w:ascii="Times New Roman" w:hAnsi="Times New Roman" w:cs="Times New Roman"/>
          <w:sz w:val="24"/>
          <w:szCs w:val="24"/>
        </w:rPr>
        <w:t xml:space="preserve"> </w:t>
      </w:r>
      <w:proofErr w:type="gramStart"/>
      <w:r w:rsidRPr="001762A7">
        <w:rPr>
          <w:rFonts w:ascii="Times New Roman" w:hAnsi="Times New Roman" w:cs="Times New Roman"/>
          <w:sz w:val="24"/>
          <w:szCs w:val="24"/>
        </w:rPr>
        <w:t>Exercise and brain neurotransmission.</w:t>
      </w:r>
      <w:proofErr w:type="gramEnd"/>
      <w:r w:rsidRPr="001762A7">
        <w:rPr>
          <w:rFonts w:ascii="Times New Roman" w:hAnsi="Times New Roman" w:cs="Times New Roman"/>
          <w:sz w:val="24"/>
          <w:szCs w:val="24"/>
        </w:rPr>
        <w:t xml:space="preserve"> Sports Med., 160–188.</w:t>
      </w:r>
    </w:p>
    <w:p w:rsidR="001762A7" w:rsidRPr="001762A7" w:rsidRDefault="001762A7" w:rsidP="00CD2735">
      <w:pPr>
        <w:spacing w:line="360" w:lineRule="auto"/>
        <w:jc w:val="both"/>
        <w:rPr>
          <w:rFonts w:ascii="Times New Roman" w:hAnsi="Times New Roman" w:cs="Times New Roman"/>
          <w:sz w:val="24"/>
          <w:szCs w:val="24"/>
        </w:rPr>
      </w:pPr>
      <w:proofErr w:type="spellStart"/>
      <w:proofErr w:type="gramStart"/>
      <w:r w:rsidRPr="001762A7">
        <w:rPr>
          <w:rFonts w:ascii="Times New Roman" w:hAnsi="Times New Roman" w:cs="Times New Roman"/>
          <w:sz w:val="24"/>
          <w:szCs w:val="24"/>
        </w:rPr>
        <w:t>Nejad.Z.A</w:t>
      </w:r>
      <w:proofErr w:type="spellEnd"/>
      <w:r w:rsidRPr="001762A7">
        <w:rPr>
          <w:rFonts w:ascii="Times New Roman" w:hAnsi="Times New Roman" w:cs="Times New Roman"/>
          <w:sz w:val="24"/>
          <w:szCs w:val="24"/>
        </w:rPr>
        <w:t>. (2015).</w:t>
      </w:r>
      <w:proofErr w:type="gramEnd"/>
      <w:r w:rsidRPr="001762A7">
        <w:rPr>
          <w:rFonts w:ascii="Times New Roman" w:hAnsi="Times New Roman" w:cs="Times New Roman"/>
          <w:sz w:val="24"/>
          <w:szCs w:val="24"/>
        </w:rPr>
        <w:t xml:space="preserve"> </w:t>
      </w:r>
      <w:proofErr w:type="gramStart"/>
      <w:r w:rsidRPr="001762A7">
        <w:rPr>
          <w:rFonts w:ascii="Times New Roman" w:hAnsi="Times New Roman" w:cs="Times New Roman"/>
          <w:sz w:val="24"/>
          <w:szCs w:val="24"/>
        </w:rPr>
        <w:t>Effect of aerobics on mild depression in children with cancer.</w:t>
      </w:r>
      <w:proofErr w:type="gramEnd"/>
      <w:r w:rsidRPr="001762A7">
        <w:rPr>
          <w:rFonts w:ascii="Times New Roman" w:hAnsi="Times New Roman" w:cs="Times New Roman"/>
          <w:sz w:val="24"/>
          <w:szCs w:val="24"/>
        </w:rPr>
        <w:t xml:space="preserve"> Med </w:t>
      </w:r>
      <w:proofErr w:type="spellStart"/>
      <w:r w:rsidRPr="001762A7">
        <w:rPr>
          <w:rFonts w:ascii="Times New Roman" w:hAnsi="Times New Roman" w:cs="Times New Roman"/>
          <w:sz w:val="24"/>
          <w:szCs w:val="24"/>
        </w:rPr>
        <w:t>Surg</w:t>
      </w:r>
      <w:proofErr w:type="spellEnd"/>
      <w:r w:rsidRPr="001762A7">
        <w:rPr>
          <w:rFonts w:ascii="Times New Roman" w:hAnsi="Times New Roman" w:cs="Times New Roman"/>
          <w:sz w:val="24"/>
          <w:szCs w:val="24"/>
        </w:rPr>
        <w:t xml:space="preserve"> </w:t>
      </w:r>
      <w:proofErr w:type="spellStart"/>
      <w:r w:rsidRPr="001762A7">
        <w:rPr>
          <w:rFonts w:ascii="Times New Roman" w:hAnsi="Times New Roman" w:cs="Times New Roman"/>
          <w:sz w:val="24"/>
          <w:szCs w:val="24"/>
        </w:rPr>
        <w:t>Nurs</w:t>
      </w:r>
      <w:proofErr w:type="spellEnd"/>
      <w:r w:rsidRPr="001762A7">
        <w:rPr>
          <w:rFonts w:ascii="Times New Roman" w:hAnsi="Times New Roman" w:cs="Times New Roman"/>
          <w:sz w:val="24"/>
          <w:szCs w:val="24"/>
        </w:rPr>
        <w:t xml:space="preserve"> J, 29–35.</w:t>
      </w:r>
    </w:p>
    <w:p w:rsidR="00DB56B4" w:rsidRDefault="00DB56B4" w:rsidP="00CD2735">
      <w:pPr>
        <w:spacing w:line="360" w:lineRule="auto"/>
        <w:jc w:val="both"/>
        <w:rPr>
          <w:rFonts w:ascii="Times New Roman" w:hAnsi="Times New Roman" w:cs="Times New Roman"/>
          <w:sz w:val="24"/>
          <w:szCs w:val="24"/>
        </w:rPr>
      </w:pPr>
      <w:r w:rsidRPr="00024F42">
        <w:rPr>
          <w:rFonts w:ascii="Times New Roman" w:hAnsi="Times New Roman" w:cs="Times New Roman"/>
          <w:sz w:val="24"/>
          <w:szCs w:val="24"/>
        </w:rPr>
        <w:t xml:space="preserve">McDonald, D. G., &amp; </w:t>
      </w:r>
      <w:proofErr w:type="spellStart"/>
      <w:r w:rsidRPr="00024F42">
        <w:rPr>
          <w:rFonts w:ascii="Times New Roman" w:hAnsi="Times New Roman" w:cs="Times New Roman"/>
          <w:sz w:val="24"/>
          <w:szCs w:val="24"/>
        </w:rPr>
        <w:t>Hodgdon</w:t>
      </w:r>
      <w:proofErr w:type="spellEnd"/>
      <w:r w:rsidRPr="00024F42">
        <w:rPr>
          <w:rFonts w:ascii="Times New Roman" w:hAnsi="Times New Roman" w:cs="Times New Roman"/>
          <w:sz w:val="24"/>
          <w:szCs w:val="24"/>
        </w:rPr>
        <w:t xml:space="preserve">, J. A. (1991). </w:t>
      </w:r>
      <w:r w:rsidRPr="00024F42">
        <w:rPr>
          <w:rFonts w:ascii="Times New Roman" w:hAnsi="Times New Roman" w:cs="Times New Roman"/>
          <w:i/>
          <w:iCs/>
          <w:sz w:val="24"/>
          <w:szCs w:val="24"/>
        </w:rPr>
        <w:t>The psychological effects of aerobic fitness training: Research and theory</w:t>
      </w:r>
      <w:r w:rsidRPr="00024F4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024F42">
        <w:rPr>
          <w:rFonts w:ascii="Times New Roman" w:hAnsi="Times New Roman" w:cs="Times New Roman"/>
          <w:sz w:val="24"/>
          <w:szCs w:val="24"/>
        </w:rPr>
        <w:t>NewYork</w:t>
      </w:r>
      <w:proofErr w:type="spellEnd"/>
      <w:r w:rsidRPr="00024F42">
        <w:rPr>
          <w:rFonts w:ascii="Times New Roman" w:hAnsi="Times New Roman" w:cs="Times New Roman"/>
          <w:sz w:val="24"/>
          <w:szCs w:val="24"/>
        </w:rPr>
        <w:t>: Springer-</w:t>
      </w:r>
      <w:proofErr w:type="spellStart"/>
      <w:r w:rsidRPr="00024F42">
        <w:rPr>
          <w:rFonts w:ascii="Times New Roman" w:hAnsi="Times New Roman" w:cs="Times New Roman"/>
          <w:sz w:val="24"/>
          <w:szCs w:val="24"/>
        </w:rPr>
        <w:t>Verlag</w:t>
      </w:r>
      <w:proofErr w:type="spellEnd"/>
      <w:r w:rsidRPr="00024F42">
        <w:rPr>
          <w:rFonts w:ascii="Times New Roman" w:hAnsi="Times New Roman" w:cs="Times New Roman"/>
          <w:sz w:val="24"/>
          <w:szCs w:val="24"/>
        </w:rPr>
        <w:t>.</w:t>
      </w:r>
    </w:p>
    <w:p w:rsidR="001762A7" w:rsidRPr="001762A7" w:rsidRDefault="001762A7" w:rsidP="00CD2735">
      <w:pPr>
        <w:spacing w:line="360" w:lineRule="auto"/>
        <w:jc w:val="both"/>
        <w:rPr>
          <w:rFonts w:ascii="Times New Roman" w:hAnsi="Times New Roman" w:cs="Times New Roman"/>
          <w:sz w:val="24"/>
          <w:szCs w:val="24"/>
        </w:rPr>
      </w:pPr>
      <w:proofErr w:type="spellStart"/>
      <w:r w:rsidRPr="001762A7">
        <w:rPr>
          <w:rFonts w:ascii="Times New Roman" w:hAnsi="Times New Roman" w:cs="Times New Roman"/>
          <w:sz w:val="24"/>
          <w:szCs w:val="24"/>
        </w:rPr>
        <w:lastRenderedPageBreak/>
        <w:t>O’Driscoll</w:t>
      </w:r>
      <w:proofErr w:type="spellEnd"/>
      <w:r w:rsidRPr="001762A7">
        <w:rPr>
          <w:rFonts w:ascii="Times New Roman" w:hAnsi="Times New Roman" w:cs="Times New Roman"/>
          <w:sz w:val="24"/>
          <w:szCs w:val="24"/>
        </w:rPr>
        <w:t xml:space="preserve">, D. &amp;. (2022). </w:t>
      </w:r>
      <w:proofErr w:type="gramStart"/>
      <w:r w:rsidRPr="001762A7">
        <w:rPr>
          <w:rFonts w:ascii="Times New Roman" w:hAnsi="Times New Roman" w:cs="Times New Roman"/>
          <w:sz w:val="24"/>
          <w:szCs w:val="24"/>
        </w:rPr>
        <w:t>The</w:t>
      </w:r>
      <w:proofErr w:type="gramEnd"/>
      <w:r w:rsidRPr="001762A7">
        <w:rPr>
          <w:rFonts w:ascii="Times New Roman" w:hAnsi="Times New Roman" w:cs="Times New Roman"/>
          <w:sz w:val="24"/>
          <w:szCs w:val="24"/>
        </w:rPr>
        <w:t xml:space="preserve"> feasibility and effectiveness of compassionate mind training as a test anxiety intervention for adolescents: A preliminary investigation. Counselling and Psychotherapy Research, 22(2), 301-310.</w:t>
      </w:r>
    </w:p>
    <w:p w:rsidR="001762A7" w:rsidRDefault="001762A7" w:rsidP="00CD2735">
      <w:pPr>
        <w:spacing w:line="360" w:lineRule="auto"/>
        <w:jc w:val="both"/>
        <w:rPr>
          <w:rFonts w:ascii="Times New Roman" w:hAnsi="Times New Roman" w:cs="Times New Roman"/>
          <w:sz w:val="24"/>
          <w:szCs w:val="24"/>
        </w:rPr>
      </w:pPr>
      <w:proofErr w:type="spellStart"/>
      <w:r w:rsidRPr="001762A7">
        <w:rPr>
          <w:rFonts w:ascii="Times New Roman" w:hAnsi="Times New Roman" w:cs="Times New Roman"/>
          <w:sz w:val="24"/>
          <w:szCs w:val="24"/>
        </w:rPr>
        <w:t>Putwain</w:t>
      </w:r>
      <w:proofErr w:type="spellEnd"/>
      <w:r w:rsidRPr="001762A7">
        <w:rPr>
          <w:rFonts w:ascii="Times New Roman" w:hAnsi="Times New Roman" w:cs="Times New Roman"/>
          <w:sz w:val="24"/>
          <w:szCs w:val="24"/>
        </w:rPr>
        <w:t>, D. W. (2021). Cognitive–</w:t>
      </w:r>
      <w:proofErr w:type="spellStart"/>
      <w:r w:rsidRPr="001762A7">
        <w:rPr>
          <w:rFonts w:ascii="Times New Roman" w:hAnsi="Times New Roman" w:cs="Times New Roman"/>
          <w:sz w:val="24"/>
          <w:szCs w:val="24"/>
        </w:rPr>
        <w:t>behavioral</w:t>
      </w:r>
      <w:proofErr w:type="spellEnd"/>
      <w:r w:rsidRPr="001762A7">
        <w:rPr>
          <w:rFonts w:ascii="Times New Roman" w:hAnsi="Times New Roman" w:cs="Times New Roman"/>
          <w:sz w:val="24"/>
          <w:szCs w:val="24"/>
        </w:rPr>
        <w:t xml:space="preserve"> intervention for test anxiety in adolescent students: do benefits extend to school-related wellbeing and clinical anxiety. Anxiety, Stress, &amp; Coping, 34(1), 22-36.</w:t>
      </w:r>
    </w:p>
    <w:p w:rsidR="00D96F91" w:rsidRDefault="00D96F91" w:rsidP="00CD2735">
      <w:pPr>
        <w:spacing w:line="360" w:lineRule="auto"/>
        <w:jc w:val="both"/>
        <w:rPr>
          <w:rFonts w:ascii="Times New Roman" w:hAnsi="Times New Roman" w:cs="Times New Roman"/>
          <w:sz w:val="24"/>
          <w:szCs w:val="24"/>
        </w:rPr>
      </w:pPr>
      <w:r w:rsidRPr="0017714A">
        <w:rPr>
          <w:rFonts w:ascii="Times New Roman" w:hAnsi="Times New Roman" w:cs="Times New Roman"/>
          <w:sz w:val="24"/>
          <w:szCs w:val="24"/>
        </w:rPr>
        <w:t>Putman, S. M. (2010). The debilitative effects of anxiety on reading</w:t>
      </w:r>
      <w:r>
        <w:rPr>
          <w:rFonts w:ascii="Times New Roman" w:hAnsi="Times New Roman" w:cs="Times New Roman"/>
          <w:sz w:val="24"/>
          <w:szCs w:val="24"/>
        </w:rPr>
        <w:t xml:space="preserve"> </w:t>
      </w:r>
      <w:r w:rsidRPr="0017714A">
        <w:rPr>
          <w:rFonts w:ascii="Times New Roman" w:hAnsi="Times New Roman" w:cs="Times New Roman"/>
          <w:sz w:val="24"/>
          <w:szCs w:val="24"/>
        </w:rPr>
        <w:t xml:space="preserve">affect (Anxiety in schools. </w:t>
      </w:r>
      <w:proofErr w:type="gramStart"/>
      <w:r w:rsidRPr="0017714A">
        <w:rPr>
          <w:rFonts w:ascii="Times New Roman" w:hAnsi="Times New Roman" w:cs="Times New Roman"/>
          <w:sz w:val="24"/>
          <w:szCs w:val="24"/>
        </w:rPr>
        <w:t>The causes, consequences, and</w:t>
      </w:r>
      <w:r>
        <w:rPr>
          <w:rFonts w:ascii="Times New Roman" w:hAnsi="Times New Roman" w:cs="Times New Roman"/>
          <w:sz w:val="24"/>
          <w:szCs w:val="24"/>
        </w:rPr>
        <w:t xml:space="preserve"> </w:t>
      </w:r>
      <w:r w:rsidRPr="0017714A">
        <w:rPr>
          <w:rFonts w:ascii="Times New Roman" w:hAnsi="Times New Roman" w:cs="Times New Roman"/>
          <w:sz w:val="24"/>
          <w:szCs w:val="24"/>
        </w:rPr>
        <w:t>solutions for academic anxieties.</w:t>
      </w:r>
      <w:proofErr w:type="gramEnd"/>
      <w:r w:rsidRPr="0017714A">
        <w:rPr>
          <w:rFonts w:ascii="Times New Roman" w:hAnsi="Times New Roman" w:cs="Times New Roman"/>
          <w:sz w:val="24"/>
          <w:szCs w:val="24"/>
        </w:rPr>
        <w:t xml:space="preserve"> </w:t>
      </w:r>
      <w:proofErr w:type="gramStart"/>
      <w:r w:rsidRPr="0017714A">
        <w:rPr>
          <w:rFonts w:ascii="Times New Roman" w:hAnsi="Times New Roman" w:cs="Times New Roman"/>
          <w:sz w:val="24"/>
          <w:szCs w:val="24"/>
        </w:rPr>
        <w:t>Peter Lang Publishing, Inc.,</w:t>
      </w:r>
      <w:r>
        <w:rPr>
          <w:rFonts w:ascii="Times New Roman" w:hAnsi="Times New Roman" w:cs="Times New Roman"/>
          <w:sz w:val="24"/>
          <w:szCs w:val="24"/>
        </w:rPr>
        <w:t xml:space="preserve"> </w:t>
      </w:r>
      <w:r w:rsidRPr="0017714A">
        <w:rPr>
          <w:rFonts w:ascii="Times New Roman" w:hAnsi="Times New Roman" w:cs="Times New Roman"/>
          <w:sz w:val="24"/>
          <w:szCs w:val="24"/>
        </w:rPr>
        <w:t>New York).</w:t>
      </w:r>
      <w:proofErr w:type="gramEnd"/>
    </w:p>
    <w:p w:rsidR="00DB56B4" w:rsidRPr="00DB56B4" w:rsidRDefault="00DB56B4" w:rsidP="00CD2735">
      <w:pPr>
        <w:spacing w:line="360" w:lineRule="auto"/>
        <w:jc w:val="both"/>
        <w:rPr>
          <w:rFonts w:ascii="Times New Roman" w:hAnsi="Times New Roman" w:cs="Times New Roman"/>
          <w:sz w:val="24"/>
          <w:szCs w:val="24"/>
        </w:rPr>
      </w:pPr>
      <w:proofErr w:type="spellStart"/>
      <w:proofErr w:type="gramStart"/>
      <w:r w:rsidRPr="00DB56B4">
        <w:rPr>
          <w:rFonts w:ascii="Times New Roman" w:hAnsi="Times New Roman" w:cs="Times New Roman"/>
          <w:sz w:val="24"/>
          <w:szCs w:val="24"/>
        </w:rPr>
        <w:t>Pampallona</w:t>
      </w:r>
      <w:proofErr w:type="spellEnd"/>
      <w:r w:rsidRPr="00DB56B4">
        <w:rPr>
          <w:rFonts w:ascii="Times New Roman" w:hAnsi="Times New Roman" w:cs="Times New Roman"/>
          <w:sz w:val="24"/>
          <w:szCs w:val="24"/>
        </w:rPr>
        <w:t xml:space="preserve">, S., </w:t>
      </w:r>
      <w:proofErr w:type="spellStart"/>
      <w:r w:rsidRPr="00DB56B4">
        <w:rPr>
          <w:rFonts w:ascii="Times New Roman" w:hAnsi="Times New Roman" w:cs="Times New Roman"/>
          <w:sz w:val="24"/>
          <w:szCs w:val="24"/>
        </w:rPr>
        <w:t>Bollini</w:t>
      </w:r>
      <w:proofErr w:type="spellEnd"/>
      <w:r w:rsidRPr="00DB56B4">
        <w:rPr>
          <w:rFonts w:ascii="Times New Roman" w:hAnsi="Times New Roman" w:cs="Times New Roman"/>
          <w:sz w:val="24"/>
          <w:szCs w:val="24"/>
        </w:rPr>
        <w:t xml:space="preserve">, P., </w:t>
      </w:r>
      <w:proofErr w:type="spellStart"/>
      <w:r w:rsidRPr="00DB56B4">
        <w:rPr>
          <w:rFonts w:ascii="Times New Roman" w:hAnsi="Times New Roman" w:cs="Times New Roman"/>
          <w:sz w:val="24"/>
          <w:szCs w:val="24"/>
        </w:rPr>
        <w:t>Tibaldi</w:t>
      </w:r>
      <w:proofErr w:type="spellEnd"/>
      <w:r w:rsidRPr="00DB56B4">
        <w:rPr>
          <w:rFonts w:ascii="Times New Roman" w:hAnsi="Times New Roman" w:cs="Times New Roman"/>
          <w:sz w:val="24"/>
          <w:szCs w:val="24"/>
        </w:rPr>
        <w:t xml:space="preserve">, G., </w:t>
      </w:r>
      <w:proofErr w:type="spellStart"/>
      <w:r w:rsidRPr="00DB56B4">
        <w:rPr>
          <w:rFonts w:ascii="Times New Roman" w:hAnsi="Times New Roman" w:cs="Times New Roman"/>
          <w:sz w:val="24"/>
          <w:szCs w:val="24"/>
        </w:rPr>
        <w:t>Kupelnick</w:t>
      </w:r>
      <w:proofErr w:type="spellEnd"/>
      <w:r w:rsidRPr="00DB56B4">
        <w:rPr>
          <w:rFonts w:ascii="Times New Roman" w:hAnsi="Times New Roman" w:cs="Times New Roman"/>
          <w:sz w:val="24"/>
          <w:szCs w:val="24"/>
        </w:rPr>
        <w:t xml:space="preserve">, B., &amp; </w:t>
      </w:r>
      <w:proofErr w:type="spellStart"/>
      <w:r w:rsidRPr="00DB56B4">
        <w:rPr>
          <w:rFonts w:ascii="Times New Roman" w:hAnsi="Times New Roman" w:cs="Times New Roman"/>
          <w:sz w:val="24"/>
          <w:szCs w:val="24"/>
        </w:rPr>
        <w:t>Munizza</w:t>
      </w:r>
      <w:proofErr w:type="spellEnd"/>
      <w:r w:rsidRPr="00DB56B4">
        <w:rPr>
          <w:rFonts w:ascii="Times New Roman" w:hAnsi="Times New Roman" w:cs="Times New Roman"/>
          <w:sz w:val="24"/>
          <w:szCs w:val="24"/>
        </w:rPr>
        <w:t>, C. (2002).</w:t>
      </w:r>
      <w:proofErr w:type="gramEnd"/>
      <w:r w:rsidRPr="00DB56B4">
        <w:rPr>
          <w:rFonts w:ascii="Times New Roman" w:hAnsi="Times New Roman" w:cs="Times New Roman"/>
          <w:sz w:val="24"/>
          <w:szCs w:val="24"/>
        </w:rPr>
        <w:t xml:space="preserve"> </w:t>
      </w:r>
      <w:proofErr w:type="gramStart"/>
      <w:r w:rsidRPr="00DB56B4">
        <w:rPr>
          <w:rFonts w:ascii="Times New Roman" w:hAnsi="Times New Roman" w:cs="Times New Roman"/>
          <w:sz w:val="24"/>
          <w:szCs w:val="24"/>
        </w:rPr>
        <w:t>Patient adherence in the treatment of depression.</w:t>
      </w:r>
      <w:proofErr w:type="gramEnd"/>
      <w:r w:rsidRPr="00DB56B4">
        <w:rPr>
          <w:rFonts w:ascii="Times New Roman" w:hAnsi="Times New Roman" w:cs="Times New Roman"/>
          <w:sz w:val="24"/>
          <w:szCs w:val="24"/>
        </w:rPr>
        <w:t> </w:t>
      </w:r>
      <w:r w:rsidRPr="00DB56B4">
        <w:rPr>
          <w:rFonts w:ascii="Times New Roman" w:hAnsi="Times New Roman" w:cs="Times New Roman"/>
          <w:i/>
          <w:iCs/>
          <w:sz w:val="24"/>
          <w:szCs w:val="24"/>
        </w:rPr>
        <w:t>The British Journal of Psychiatry</w:t>
      </w:r>
      <w:r w:rsidRPr="00DB56B4">
        <w:rPr>
          <w:rFonts w:ascii="Times New Roman" w:hAnsi="Times New Roman" w:cs="Times New Roman"/>
          <w:sz w:val="24"/>
          <w:szCs w:val="24"/>
        </w:rPr>
        <w:t>, </w:t>
      </w:r>
      <w:r w:rsidRPr="00DB56B4">
        <w:rPr>
          <w:rFonts w:ascii="Times New Roman" w:hAnsi="Times New Roman" w:cs="Times New Roman"/>
          <w:i/>
          <w:iCs/>
          <w:sz w:val="24"/>
          <w:szCs w:val="24"/>
        </w:rPr>
        <w:t>180</w:t>
      </w:r>
      <w:r w:rsidRPr="00DB56B4">
        <w:rPr>
          <w:rFonts w:ascii="Times New Roman" w:hAnsi="Times New Roman" w:cs="Times New Roman"/>
          <w:sz w:val="24"/>
          <w:szCs w:val="24"/>
        </w:rPr>
        <w:t>(2), 104-109.</w:t>
      </w:r>
    </w:p>
    <w:p w:rsidR="001762A7" w:rsidRPr="001762A7" w:rsidRDefault="001762A7" w:rsidP="00CD2735">
      <w:pPr>
        <w:spacing w:line="360" w:lineRule="auto"/>
        <w:jc w:val="both"/>
        <w:rPr>
          <w:rFonts w:ascii="Times New Roman" w:hAnsi="Times New Roman" w:cs="Times New Roman"/>
          <w:sz w:val="24"/>
          <w:szCs w:val="24"/>
        </w:rPr>
      </w:pPr>
      <w:proofErr w:type="spellStart"/>
      <w:proofErr w:type="gramStart"/>
      <w:r w:rsidRPr="001762A7">
        <w:rPr>
          <w:rFonts w:ascii="Times New Roman" w:hAnsi="Times New Roman" w:cs="Times New Roman"/>
          <w:sz w:val="24"/>
          <w:szCs w:val="24"/>
        </w:rPr>
        <w:t>Rimmele</w:t>
      </w:r>
      <w:proofErr w:type="spellEnd"/>
      <w:r w:rsidRPr="001762A7">
        <w:rPr>
          <w:rFonts w:ascii="Times New Roman" w:hAnsi="Times New Roman" w:cs="Times New Roman"/>
          <w:sz w:val="24"/>
          <w:szCs w:val="24"/>
        </w:rPr>
        <w:t>, U. Z. (2007).</w:t>
      </w:r>
      <w:proofErr w:type="gramEnd"/>
      <w:r w:rsidRPr="001762A7">
        <w:rPr>
          <w:rFonts w:ascii="Times New Roman" w:hAnsi="Times New Roman" w:cs="Times New Roman"/>
          <w:sz w:val="24"/>
          <w:szCs w:val="24"/>
        </w:rPr>
        <w:t xml:space="preserve"> Trained men show lower cortisol, heart rate and psycho-logical responses to psychosocial stress compared with untrained men. </w:t>
      </w:r>
      <w:proofErr w:type="spellStart"/>
      <w:r w:rsidRPr="001762A7">
        <w:rPr>
          <w:rFonts w:ascii="Times New Roman" w:hAnsi="Times New Roman" w:cs="Times New Roman"/>
          <w:sz w:val="24"/>
          <w:szCs w:val="24"/>
        </w:rPr>
        <w:t>Psychoneuroendocrinology</w:t>
      </w:r>
      <w:proofErr w:type="spellEnd"/>
      <w:r w:rsidRPr="001762A7">
        <w:rPr>
          <w:rFonts w:ascii="Times New Roman" w:hAnsi="Times New Roman" w:cs="Times New Roman"/>
          <w:sz w:val="24"/>
          <w:szCs w:val="24"/>
        </w:rPr>
        <w:t>, 627–635.</w:t>
      </w:r>
    </w:p>
    <w:p w:rsidR="001762A7" w:rsidRPr="001762A7" w:rsidRDefault="001762A7" w:rsidP="00CD2735">
      <w:pPr>
        <w:spacing w:line="360" w:lineRule="auto"/>
        <w:jc w:val="both"/>
        <w:rPr>
          <w:rFonts w:ascii="Times New Roman" w:hAnsi="Times New Roman" w:cs="Times New Roman"/>
          <w:sz w:val="24"/>
          <w:szCs w:val="24"/>
        </w:rPr>
      </w:pPr>
      <w:r w:rsidRPr="001762A7">
        <w:rPr>
          <w:rFonts w:ascii="Times New Roman" w:hAnsi="Times New Roman" w:cs="Times New Roman"/>
          <w:sz w:val="24"/>
          <w:szCs w:val="24"/>
        </w:rPr>
        <w:t xml:space="preserve">Robinson L, S. J. (2019). The mental health benefits of work. Retrieved Oct 21, 2019, from </w:t>
      </w:r>
      <w:proofErr w:type="gramStart"/>
      <w:r w:rsidRPr="001762A7">
        <w:rPr>
          <w:rFonts w:ascii="Times New Roman" w:hAnsi="Times New Roman" w:cs="Times New Roman"/>
          <w:sz w:val="24"/>
          <w:szCs w:val="24"/>
        </w:rPr>
        <w:t>https :/</w:t>
      </w:r>
      <w:proofErr w:type="gramEnd"/>
      <w:r w:rsidRPr="001762A7">
        <w:rPr>
          <w:rFonts w:ascii="Times New Roman" w:hAnsi="Times New Roman" w:cs="Times New Roman"/>
          <w:sz w:val="24"/>
          <w:szCs w:val="24"/>
        </w:rPr>
        <w:t>/www.helpg uide.org/articles/</w:t>
      </w:r>
      <w:proofErr w:type="spellStart"/>
      <w:r w:rsidRPr="001762A7">
        <w:rPr>
          <w:rFonts w:ascii="Times New Roman" w:hAnsi="Times New Roman" w:cs="Times New Roman"/>
          <w:sz w:val="24"/>
          <w:szCs w:val="24"/>
        </w:rPr>
        <w:t>healt</w:t>
      </w:r>
      <w:proofErr w:type="spellEnd"/>
      <w:r w:rsidRPr="001762A7">
        <w:rPr>
          <w:rFonts w:ascii="Times New Roman" w:hAnsi="Times New Roman" w:cs="Times New Roman"/>
          <w:sz w:val="24"/>
          <w:szCs w:val="24"/>
        </w:rPr>
        <w:t xml:space="preserve"> </w:t>
      </w:r>
      <w:proofErr w:type="spellStart"/>
      <w:r w:rsidRPr="001762A7">
        <w:rPr>
          <w:rFonts w:ascii="Times New Roman" w:hAnsi="Times New Roman" w:cs="Times New Roman"/>
          <w:sz w:val="24"/>
          <w:szCs w:val="24"/>
        </w:rPr>
        <w:t>hy-livin</w:t>
      </w:r>
      <w:proofErr w:type="spellEnd"/>
      <w:r w:rsidRPr="001762A7">
        <w:rPr>
          <w:rFonts w:ascii="Times New Roman" w:hAnsi="Times New Roman" w:cs="Times New Roman"/>
          <w:sz w:val="24"/>
          <w:szCs w:val="24"/>
        </w:rPr>
        <w:t xml:space="preserve"> g/the-</w:t>
      </w:r>
      <w:proofErr w:type="spellStart"/>
      <w:r w:rsidRPr="001762A7">
        <w:rPr>
          <w:rFonts w:ascii="Times New Roman" w:hAnsi="Times New Roman" w:cs="Times New Roman"/>
          <w:sz w:val="24"/>
          <w:szCs w:val="24"/>
        </w:rPr>
        <w:t>menta</w:t>
      </w:r>
      <w:proofErr w:type="spellEnd"/>
      <w:r w:rsidRPr="001762A7">
        <w:rPr>
          <w:rFonts w:ascii="Times New Roman" w:hAnsi="Times New Roman" w:cs="Times New Roman"/>
          <w:sz w:val="24"/>
          <w:szCs w:val="24"/>
        </w:rPr>
        <w:t xml:space="preserve"> l-</w:t>
      </w:r>
      <w:proofErr w:type="spellStart"/>
      <w:r w:rsidRPr="001762A7">
        <w:rPr>
          <w:rFonts w:ascii="Times New Roman" w:hAnsi="Times New Roman" w:cs="Times New Roman"/>
          <w:sz w:val="24"/>
          <w:szCs w:val="24"/>
        </w:rPr>
        <w:t>healt</w:t>
      </w:r>
      <w:proofErr w:type="spellEnd"/>
      <w:r w:rsidRPr="001762A7">
        <w:rPr>
          <w:rFonts w:ascii="Times New Roman" w:hAnsi="Times New Roman" w:cs="Times New Roman"/>
          <w:sz w:val="24"/>
          <w:szCs w:val="24"/>
        </w:rPr>
        <w:t xml:space="preserve"> h-benefits-of-</w:t>
      </w:r>
      <w:proofErr w:type="spellStart"/>
      <w:r w:rsidRPr="001762A7">
        <w:rPr>
          <w:rFonts w:ascii="Times New Roman" w:hAnsi="Times New Roman" w:cs="Times New Roman"/>
          <w:sz w:val="24"/>
          <w:szCs w:val="24"/>
        </w:rPr>
        <w:t>exerc</w:t>
      </w:r>
      <w:proofErr w:type="spellEnd"/>
      <w:r w:rsidRPr="001762A7">
        <w:rPr>
          <w:rFonts w:ascii="Times New Roman" w:hAnsi="Times New Roman" w:cs="Times New Roman"/>
          <w:sz w:val="24"/>
          <w:szCs w:val="24"/>
        </w:rPr>
        <w:t xml:space="preserve"> ise.htm/</w:t>
      </w:r>
    </w:p>
    <w:p w:rsidR="001762A7" w:rsidRPr="001762A7" w:rsidRDefault="001762A7" w:rsidP="00CD2735">
      <w:pPr>
        <w:spacing w:line="360" w:lineRule="auto"/>
        <w:jc w:val="both"/>
        <w:rPr>
          <w:rFonts w:ascii="Times New Roman" w:hAnsi="Times New Roman" w:cs="Times New Roman"/>
          <w:sz w:val="24"/>
          <w:szCs w:val="24"/>
        </w:rPr>
      </w:pPr>
      <w:proofErr w:type="gramStart"/>
      <w:r w:rsidRPr="001762A7">
        <w:rPr>
          <w:rFonts w:ascii="Times New Roman" w:hAnsi="Times New Roman" w:cs="Times New Roman"/>
          <w:sz w:val="24"/>
          <w:szCs w:val="24"/>
        </w:rPr>
        <w:t>Salmon, P. (2001).</w:t>
      </w:r>
      <w:proofErr w:type="gramEnd"/>
      <w:r w:rsidRPr="001762A7">
        <w:rPr>
          <w:rFonts w:ascii="Times New Roman" w:hAnsi="Times New Roman" w:cs="Times New Roman"/>
          <w:sz w:val="24"/>
          <w:szCs w:val="24"/>
        </w:rPr>
        <w:t xml:space="preserve"> Effects of physical exercise on anxiety, depression, and sensitivity to stress: a unifying theory. </w:t>
      </w:r>
      <w:proofErr w:type="spellStart"/>
      <w:proofErr w:type="gramStart"/>
      <w:r w:rsidRPr="001762A7">
        <w:rPr>
          <w:rFonts w:ascii="Times New Roman" w:hAnsi="Times New Roman" w:cs="Times New Roman"/>
          <w:sz w:val="24"/>
          <w:szCs w:val="24"/>
        </w:rPr>
        <w:t>Clin</w:t>
      </w:r>
      <w:proofErr w:type="spellEnd"/>
      <w:r w:rsidRPr="001762A7">
        <w:rPr>
          <w:rFonts w:ascii="Times New Roman" w:hAnsi="Times New Roman" w:cs="Times New Roman"/>
          <w:sz w:val="24"/>
          <w:szCs w:val="24"/>
        </w:rPr>
        <w:t>.</w:t>
      </w:r>
      <w:proofErr w:type="gramEnd"/>
      <w:r w:rsidRPr="001762A7">
        <w:rPr>
          <w:rFonts w:ascii="Times New Roman" w:hAnsi="Times New Roman" w:cs="Times New Roman"/>
          <w:sz w:val="24"/>
          <w:szCs w:val="24"/>
        </w:rPr>
        <w:t xml:space="preserve"> Psychol. Rev., 33–61.</w:t>
      </w:r>
    </w:p>
    <w:p w:rsidR="001762A7" w:rsidRDefault="001762A7" w:rsidP="00CD2735">
      <w:pPr>
        <w:spacing w:line="360" w:lineRule="auto"/>
        <w:jc w:val="both"/>
        <w:rPr>
          <w:rFonts w:ascii="Times New Roman" w:hAnsi="Times New Roman" w:cs="Times New Roman"/>
          <w:sz w:val="24"/>
          <w:szCs w:val="24"/>
        </w:rPr>
      </w:pPr>
      <w:proofErr w:type="spellStart"/>
      <w:r w:rsidRPr="001762A7">
        <w:rPr>
          <w:rFonts w:ascii="Times New Roman" w:hAnsi="Times New Roman" w:cs="Times New Roman"/>
          <w:sz w:val="24"/>
          <w:szCs w:val="24"/>
        </w:rPr>
        <w:t>Soares</w:t>
      </w:r>
      <w:proofErr w:type="spellEnd"/>
      <w:r w:rsidRPr="001762A7">
        <w:rPr>
          <w:rFonts w:ascii="Times New Roman" w:hAnsi="Times New Roman" w:cs="Times New Roman"/>
          <w:sz w:val="24"/>
          <w:szCs w:val="24"/>
        </w:rPr>
        <w:t xml:space="preserve">, D. &amp;. (2020). </w:t>
      </w:r>
      <w:proofErr w:type="gramStart"/>
      <w:r w:rsidRPr="001762A7">
        <w:rPr>
          <w:rFonts w:ascii="Times New Roman" w:hAnsi="Times New Roman" w:cs="Times New Roman"/>
          <w:sz w:val="24"/>
          <w:szCs w:val="24"/>
        </w:rPr>
        <w:t>An</w:t>
      </w:r>
      <w:proofErr w:type="gramEnd"/>
      <w:r w:rsidRPr="001762A7">
        <w:rPr>
          <w:rFonts w:ascii="Times New Roman" w:hAnsi="Times New Roman" w:cs="Times New Roman"/>
          <w:sz w:val="24"/>
          <w:szCs w:val="24"/>
        </w:rPr>
        <w:t xml:space="preserve"> international systematic literature review of test anxiety interventions 2011–2018. Pastoral Care in Education, 38(4), 311-334.</w:t>
      </w:r>
    </w:p>
    <w:p w:rsidR="001762A7" w:rsidRDefault="001762A7" w:rsidP="00CD2735">
      <w:pPr>
        <w:spacing w:line="360" w:lineRule="auto"/>
        <w:jc w:val="both"/>
        <w:rPr>
          <w:rFonts w:ascii="Times New Roman" w:hAnsi="Times New Roman" w:cs="Times New Roman"/>
          <w:sz w:val="24"/>
          <w:szCs w:val="24"/>
        </w:rPr>
      </w:pPr>
      <w:r w:rsidRPr="00867F2A">
        <w:rPr>
          <w:rFonts w:ascii="Times New Roman" w:hAnsi="Times New Roman" w:cs="Times New Roman"/>
          <w:sz w:val="24"/>
          <w:szCs w:val="24"/>
        </w:rPr>
        <w:t xml:space="preserve">Smart, L. M., Peters, J. R., &amp; Baer, R. A. (2015). </w:t>
      </w:r>
      <w:proofErr w:type="gramStart"/>
      <w:r w:rsidRPr="00867F2A">
        <w:rPr>
          <w:rFonts w:ascii="Times New Roman" w:hAnsi="Times New Roman" w:cs="Times New Roman"/>
          <w:sz w:val="24"/>
          <w:szCs w:val="24"/>
        </w:rPr>
        <w:t>Development and</w:t>
      </w:r>
      <w:r>
        <w:rPr>
          <w:rFonts w:ascii="Times New Roman" w:hAnsi="Times New Roman" w:cs="Times New Roman"/>
          <w:sz w:val="24"/>
          <w:szCs w:val="24"/>
        </w:rPr>
        <w:t xml:space="preserve"> </w:t>
      </w:r>
      <w:r w:rsidRPr="00867F2A">
        <w:rPr>
          <w:rFonts w:ascii="Times New Roman" w:hAnsi="Times New Roman" w:cs="Times New Roman"/>
          <w:sz w:val="24"/>
          <w:szCs w:val="24"/>
        </w:rPr>
        <w:t>Validation of a Measure of Self-Critical Rumination.</w:t>
      </w:r>
      <w:proofErr w:type="gramEnd"/>
      <w:r w:rsidRPr="00867F2A">
        <w:rPr>
          <w:rFonts w:ascii="Times New Roman" w:hAnsi="Times New Roman" w:cs="Times New Roman"/>
          <w:sz w:val="24"/>
          <w:szCs w:val="24"/>
        </w:rPr>
        <w:t xml:space="preserve"> Assessment,</w:t>
      </w:r>
      <w:r>
        <w:rPr>
          <w:rFonts w:ascii="Times New Roman" w:hAnsi="Times New Roman" w:cs="Times New Roman"/>
          <w:sz w:val="24"/>
          <w:szCs w:val="24"/>
        </w:rPr>
        <w:t xml:space="preserve"> </w:t>
      </w:r>
      <w:r w:rsidRPr="00867F2A">
        <w:rPr>
          <w:rFonts w:ascii="Times New Roman" w:hAnsi="Times New Roman" w:cs="Times New Roman"/>
          <w:sz w:val="24"/>
          <w:szCs w:val="24"/>
        </w:rPr>
        <w:t xml:space="preserve">23(3), 321–332. </w:t>
      </w:r>
      <w:hyperlink r:id="rId8" w:history="1">
        <w:r w:rsidRPr="003B5A61">
          <w:rPr>
            <w:rStyle w:val="Hyperlink"/>
            <w:rFonts w:ascii="Times New Roman" w:hAnsi="Times New Roman" w:cs="Times New Roman"/>
            <w:sz w:val="24"/>
            <w:szCs w:val="24"/>
          </w:rPr>
          <w:t>https://doi.org/10.1177/1073191115573300</w:t>
        </w:r>
      </w:hyperlink>
      <w:r w:rsidRPr="00867F2A">
        <w:rPr>
          <w:rFonts w:ascii="Times New Roman" w:hAnsi="Times New Roman" w:cs="Times New Roman"/>
          <w:sz w:val="24"/>
          <w:szCs w:val="24"/>
        </w:rPr>
        <w:t>.</w:t>
      </w:r>
      <w:r w:rsidRPr="001762A7">
        <w:rPr>
          <w:rFonts w:ascii="Times New Roman" w:hAnsi="Times New Roman" w:cs="Times New Roman"/>
          <w:sz w:val="24"/>
          <w:szCs w:val="24"/>
        </w:rPr>
        <w:t xml:space="preserve"> </w:t>
      </w:r>
      <w:proofErr w:type="spellStart"/>
      <w:proofErr w:type="gramStart"/>
      <w:r w:rsidRPr="00867F2A">
        <w:rPr>
          <w:rFonts w:ascii="Times New Roman" w:hAnsi="Times New Roman" w:cs="Times New Roman"/>
          <w:sz w:val="24"/>
          <w:szCs w:val="24"/>
        </w:rPr>
        <w:t>Stonerock</w:t>
      </w:r>
      <w:proofErr w:type="spellEnd"/>
      <w:r w:rsidRPr="00867F2A">
        <w:rPr>
          <w:rFonts w:ascii="Times New Roman" w:hAnsi="Times New Roman" w:cs="Times New Roman"/>
          <w:sz w:val="24"/>
          <w:szCs w:val="24"/>
        </w:rPr>
        <w:t>, G. L., Hoffman, B. M., Smith, P. J., &amp; Blumenthal, J. A.</w:t>
      </w:r>
      <w:r>
        <w:rPr>
          <w:rFonts w:ascii="Times New Roman" w:hAnsi="Times New Roman" w:cs="Times New Roman"/>
          <w:sz w:val="24"/>
          <w:szCs w:val="24"/>
        </w:rPr>
        <w:t xml:space="preserve"> </w:t>
      </w:r>
      <w:r w:rsidRPr="00867F2A">
        <w:rPr>
          <w:rFonts w:ascii="Times New Roman" w:hAnsi="Times New Roman" w:cs="Times New Roman"/>
          <w:sz w:val="24"/>
          <w:szCs w:val="24"/>
        </w:rPr>
        <w:t>(2015).</w:t>
      </w:r>
      <w:proofErr w:type="gramEnd"/>
      <w:r w:rsidRPr="00867F2A">
        <w:rPr>
          <w:rFonts w:ascii="Times New Roman" w:hAnsi="Times New Roman" w:cs="Times New Roman"/>
          <w:sz w:val="24"/>
          <w:szCs w:val="24"/>
        </w:rPr>
        <w:t xml:space="preserve"> Exercise as Treatment for Anxiety: Systematic Review</w:t>
      </w:r>
      <w:r>
        <w:rPr>
          <w:rFonts w:ascii="Times New Roman" w:hAnsi="Times New Roman" w:cs="Times New Roman"/>
          <w:sz w:val="24"/>
          <w:szCs w:val="24"/>
        </w:rPr>
        <w:t xml:space="preserve"> </w:t>
      </w:r>
      <w:r w:rsidRPr="00867F2A">
        <w:rPr>
          <w:rFonts w:ascii="Times New Roman" w:hAnsi="Times New Roman" w:cs="Times New Roman"/>
          <w:sz w:val="24"/>
          <w:szCs w:val="24"/>
        </w:rPr>
        <w:t xml:space="preserve">and Analysis. Annals of </w:t>
      </w:r>
      <w:proofErr w:type="spellStart"/>
      <w:r w:rsidRPr="00867F2A">
        <w:rPr>
          <w:rFonts w:ascii="Times New Roman" w:hAnsi="Times New Roman" w:cs="Times New Roman"/>
          <w:sz w:val="24"/>
          <w:szCs w:val="24"/>
        </w:rPr>
        <w:t>Behavioral</w:t>
      </w:r>
      <w:proofErr w:type="spellEnd"/>
      <w:r w:rsidRPr="00867F2A">
        <w:rPr>
          <w:rFonts w:ascii="Times New Roman" w:hAnsi="Times New Roman" w:cs="Times New Roman"/>
          <w:sz w:val="24"/>
          <w:szCs w:val="24"/>
        </w:rPr>
        <w:t xml:space="preserve"> </w:t>
      </w:r>
      <w:proofErr w:type="gramStart"/>
      <w:r w:rsidRPr="00867F2A">
        <w:rPr>
          <w:rFonts w:ascii="Times New Roman" w:hAnsi="Times New Roman" w:cs="Times New Roman"/>
          <w:sz w:val="24"/>
          <w:szCs w:val="24"/>
        </w:rPr>
        <w:t>Medicine :</w:t>
      </w:r>
      <w:proofErr w:type="gramEnd"/>
      <w:r w:rsidRPr="00867F2A">
        <w:rPr>
          <w:rFonts w:ascii="Times New Roman" w:hAnsi="Times New Roman" w:cs="Times New Roman"/>
          <w:sz w:val="24"/>
          <w:szCs w:val="24"/>
        </w:rPr>
        <w:t xml:space="preserve"> A Publication of</w:t>
      </w:r>
      <w:r>
        <w:rPr>
          <w:rFonts w:ascii="Times New Roman" w:hAnsi="Times New Roman" w:cs="Times New Roman"/>
          <w:sz w:val="24"/>
          <w:szCs w:val="24"/>
        </w:rPr>
        <w:t xml:space="preserve"> </w:t>
      </w:r>
      <w:r w:rsidRPr="00867F2A">
        <w:rPr>
          <w:rFonts w:ascii="Times New Roman" w:hAnsi="Times New Roman" w:cs="Times New Roman"/>
          <w:sz w:val="24"/>
          <w:szCs w:val="24"/>
        </w:rPr>
        <w:t xml:space="preserve">the Society of </w:t>
      </w:r>
      <w:proofErr w:type="spellStart"/>
      <w:r w:rsidRPr="00867F2A">
        <w:rPr>
          <w:rFonts w:ascii="Times New Roman" w:hAnsi="Times New Roman" w:cs="Times New Roman"/>
          <w:sz w:val="24"/>
          <w:szCs w:val="24"/>
        </w:rPr>
        <w:t>Behavioral</w:t>
      </w:r>
      <w:proofErr w:type="spellEnd"/>
      <w:r w:rsidRPr="00867F2A">
        <w:rPr>
          <w:rFonts w:ascii="Times New Roman" w:hAnsi="Times New Roman" w:cs="Times New Roman"/>
          <w:sz w:val="24"/>
          <w:szCs w:val="24"/>
        </w:rPr>
        <w:t xml:space="preserve"> Medicine, 49(4), 542–556.</w:t>
      </w:r>
      <w:r>
        <w:rPr>
          <w:rFonts w:ascii="Times New Roman" w:hAnsi="Times New Roman" w:cs="Times New Roman"/>
          <w:sz w:val="24"/>
          <w:szCs w:val="24"/>
        </w:rPr>
        <w:t xml:space="preserve"> </w:t>
      </w:r>
      <w:hyperlink r:id="rId9" w:history="1">
        <w:r w:rsidRPr="003B5A61">
          <w:rPr>
            <w:rStyle w:val="Hyperlink"/>
            <w:rFonts w:ascii="Times New Roman" w:hAnsi="Times New Roman" w:cs="Times New Roman"/>
            <w:sz w:val="24"/>
            <w:szCs w:val="24"/>
          </w:rPr>
          <w:t>https://doi.org/10.1007/s12160-014-9685-9</w:t>
        </w:r>
      </w:hyperlink>
      <w:r w:rsidRPr="00867F2A">
        <w:rPr>
          <w:rFonts w:ascii="Times New Roman" w:hAnsi="Times New Roman" w:cs="Times New Roman"/>
          <w:sz w:val="24"/>
          <w:szCs w:val="24"/>
        </w:rPr>
        <w:t>.</w:t>
      </w:r>
    </w:p>
    <w:p w:rsidR="00DB56B4" w:rsidRDefault="00DB56B4" w:rsidP="00CD2735">
      <w:pPr>
        <w:spacing w:line="360" w:lineRule="auto"/>
        <w:jc w:val="both"/>
        <w:rPr>
          <w:rFonts w:ascii="Times New Roman" w:hAnsi="Times New Roman" w:cs="Times New Roman"/>
          <w:sz w:val="24"/>
          <w:szCs w:val="24"/>
        </w:rPr>
      </w:pPr>
      <w:proofErr w:type="gramStart"/>
      <w:r w:rsidRPr="00336AA1">
        <w:rPr>
          <w:rFonts w:ascii="Times New Roman" w:hAnsi="Times New Roman" w:cs="Times New Roman"/>
          <w:sz w:val="24"/>
          <w:szCs w:val="24"/>
        </w:rPr>
        <w:lastRenderedPageBreak/>
        <w:t xml:space="preserve">Stahl, S. M., </w:t>
      </w:r>
      <w:proofErr w:type="spellStart"/>
      <w:r w:rsidRPr="00336AA1">
        <w:rPr>
          <w:rFonts w:ascii="Times New Roman" w:hAnsi="Times New Roman" w:cs="Times New Roman"/>
          <w:sz w:val="24"/>
          <w:szCs w:val="24"/>
        </w:rPr>
        <w:t>Gergel</w:t>
      </w:r>
      <w:proofErr w:type="spellEnd"/>
      <w:r w:rsidRPr="00336AA1">
        <w:rPr>
          <w:rFonts w:ascii="Times New Roman" w:hAnsi="Times New Roman" w:cs="Times New Roman"/>
          <w:sz w:val="24"/>
          <w:szCs w:val="24"/>
        </w:rPr>
        <w:t>, I., &amp; Li, D. (2003).</w:t>
      </w:r>
      <w:proofErr w:type="gramEnd"/>
      <w:r w:rsidRPr="00336AA1">
        <w:rPr>
          <w:rFonts w:ascii="Times New Roman" w:hAnsi="Times New Roman" w:cs="Times New Roman"/>
          <w:sz w:val="24"/>
          <w:szCs w:val="24"/>
        </w:rPr>
        <w:t xml:space="preserve"> </w:t>
      </w:r>
      <w:proofErr w:type="spellStart"/>
      <w:r w:rsidRPr="00336AA1">
        <w:rPr>
          <w:rFonts w:ascii="Times New Roman" w:hAnsi="Times New Roman" w:cs="Times New Roman"/>
          <w:sz w:val="24"/>
          <w:szCs w:val="24"/>
        </w:rPr>
        <w:t>Escitalopram</w:t>
      </w:r>
      <w:proofErr w:type="spellEnd"/>
      <w:r w:rsidRPr="00336AA1">
        <w:rPr>
          <w:rFonts w:ascii="Times New Roman" w:hAnsi="Times New Roman" w:cs="Times New Roman"/>
          <w:sz w:val="24"/>
          <w:szCs w:val="24"/>
        </w:rPr>
        <w:t xml:space="preserve"> in the treatment of panic disorder: a randomized, double-blind, placebo-controlled trial. </w:t>
      </w:r>
      <w:r w:rsidRPr="00336AA1">
        <w:rPr>
          <w:rFonts w:ascii="Times New Roman" w:hAnsi="Times New Roman" w:cs="Times New Roman"/>
          <w:i/>
          <w:iCs/>
          <w:sz w:val="24"/>
          <w:szCs w:val="24"/>
        </w:rPr>
        <w:t>Journal of Clinical Psychiatry</w:t>
      </w:r>
      <w:r w:rsidRPr="00336AA1">
        <w:rPr>
          <w:rFonts w:ascii="Times New Roman" w:hAnsi="Times New Roman" w:cs="Times New Roman"/>
          <w:sz w:val="24"/>
          <w:szCs w:val="24"/>
        </w:rPr>
        <w:t>, </w:t>
      </w:r>
      <w:r w:rsidRPr="00336AA1">
        <w:rPr>
          <w:rFonts w:ascii="Times New Roman" w:hAnsi="Times New Roman" w:cs="Times New Roman"/>
          <w:i/>
          <w:iCs/>
          <w:sz w:val="24"/>
          <w:szCs w:val="24"/>
        </w:rPr>
        <w:t>64</w:t>
      </w:r>
      <w:r w:rsidRPr="00336AA1">
        <w:rPr>
          <w:rFonts w:ascii="Times New Roman" w:hAnsi="Times New Roman" w:cs="Times New Roman"/>
          <w:sz w:val="24"/>
          <w:szCs w:val="24"/>
        </w:rPr>
        <w:t>(11), 1322-1327.</w:t>
      </w:r>
    </w:p>
    <w:p w:rsidR="001762A7" w:rsidRPr="001762A7" w:rsidRDefault="001762A7" w:rsidP="00CD2735">
      <w:pPr>
        <w:spacing w:line="360" w:lineRule="auto"/>
        <w:jc w:val="both"/>
        <w:rPr>
          <w:rFonts w:ascii="Times New Roman" w:hAnsi="Times New Roman" w:cs="Times New Roman"/>
          <w:sz w:val="24"/>
          <w:szCs w:val="24"/>
        </w:rPr>
      </w:pPr>
      <w:proofErr w:type="spellStart"/>
      <w:r w:rsidRPr="001762A7">
        <w:rPr>
          <w:rFonts w:ascii="Times New Roman" w:hAnsi="Times New Roman" w:cs="Times New Roman"/>
          <w:sz w:val="24"/>
          <w:szCs w:val="24"/>
        </w:rPr>
        <w:t>Twomey</w:t>
      </w:r>
      <w:proofErr w:type="spellEnd"/>
      <w:r w:rsidRPr="001762A7">
        <w:rPr>
          <w:rFonts w:ascii="Times New Roman" w:hAnsi="Times New Roman" w:cs="Times New Roman"/>
          <w:sz w:val="24"/>
          <w:szCs w:val="24"/>
        </w:rPr>
        <w:t xml:space="preserve">, C. O. (2015). Effectiveness of cognitive behavioural therapy for anxiety and depression in primary care: a meta-analysis. </w:t>
      </w:r>
      <w:proofErr w:type="gramStart"/>
      <w:r w:rsidRPr="001762A7">
        <w:rPr>
          <w:rFonts w:ascii="Times New Roman" w:hAnsi="Times New Roman" w:cs="Times New Roman"/>
          <w:sz w:val="24"/>
          <w:szCs w:val="24"/>
        </w:rPr>
        <w:t>Family practice, 32(1), 3-15.</w:t>
      </w:r>
      <w:proofErr w:type="gramEnd"/>
    </w:p>
    <w:p w:rsidR="001762A7" w:rsidRPr="001762A7" w:rsidRDefault="001762A7" w:rsidP="00CD2735">
      <w:pPr>
        <w:spacing w:line="360" w:lineRule="auto"/>
        <w:jc w:val="both"/>
        <w:rPr>
          <w:rFonts w:ascii="Times New Roman" w:hAnsi="Times New Roman" w:cs="Times New Roman"/>
          <w:sz w:val="24"/>
          <w:szCs w:val="24"/>
        </w:rPr>
      </w:pPr>
      <w:proofErr w:type="gramStart"/>
      <w:r w:rsidRPr="001762A7">
        <w:rPr>
          <w:rFonts w:ascii="Times New Roman" w:hAnsi="Times New Roman" w:cs="Times New Roman"/>
          <w:sz w:val="24"/>
          <w:szCs w:val="24"/>
        </w:rPr>
        <w:t>van</w:t>
      </w:r>
      <w:proofErr w:type="gramEnd"/>
      <w:r w:rsidRPr="001762A7">
        <w:rPr>
          <w:rFonts w:ascii="Times New Roman" w:hAnsi="Times New Roman" w:cs="Times New Roman"/>
          <w:sz w:val="24"/>
          <w:szCs w:val="24"/>
        </w:rPr>
        <w:t xml:space="preserve"> Loon, A. W. (2023, December). The effectiveness of school-based skills-training programs reducing performance or social anxiety: Two randomized controlled trials. In Child &amp; Youth Care </w:t>
      </w:r>
      <w:proofErr w:type="gramStart"/>
      <w:r w:rsidRPr="001762A7">
        <w:rPr>
          <w:rFonts w:ascii="Times New Roman" w:hAnsi="Times New Roman" w:cs="Times New Roman"/>
          <w:sz w:val="24"/>
          <w:szCs w:val="24"/>
        </w:rPr>
        <w:t>Forum .</w:t>
      </w:r>
      <w:proofErr w:type="gramEnd"/>
      <w:r w:rsidRPr="001762A7">
        <w:rPr>
          <w:rFonts w:ascii="Times New Roman" w:hAnsi="Times New Roman" w:cs="Times New Roman"/>
          <w:sz w:val="24"/>
          <w:szCs w:val="24"/>
        </w:rPr>
        <w:t xml:space="preserve"> New York: Springer </w:t>
      </w:r>
      <w:proofErr w:type="gramStart"/>
      <w:r w:rsidRPr="001762A7">
        <w:rPr>
          <w:rFonts w:ascii="Times New Roman" w:hAnsi="Times New Roman" w:cs="Times New Roman"/>
          <w:sz w:val="24"/>
          <w:szCs w:val="24"/>
        </w:rPr>
        <w:t>US.,</w:t>
      </w:r>
      <w:proofErr w:type="gramEnd"/>
      <w:r w:rsidRPr="001762A7">
        <w:rPr>
          <w:rFonts w:ascii="Times New Roman" w:hAnsi="Times New Roman" w:cs="Times New Roman"/>
          <w:sz w:val="24"/>
          <w:szCs w:val="24"/>
        </w:rPr>
        <w:t xml:space="preserve"> Vol. 52, No. 6, pp. 1323-1347.</w:t>
      </w:r>
    </w:p>
    <w:p w:rsidR="001762A7" w:rsidRPr="001762A7" w:rsidRDefault="001762A7" w:rsidP="00CD2735">
      <w:pPr>
        <w:spacing w:line="360" w:lineRule="auto"/>
        <w:jc w:val="both"/>
        <w:rPr>
          <w:rFonts w:ascii="Times New Roman" w:hAnsi="Times New Roman" w:cs="Times New Roman"/>
          <w:sz w:val="24"/>
          <w:szCs w:val="24"/>
        </w:rPr>
      </w:pPr>
      <w:r w:rsidRPr="001762A7">
        <w:rPr>
          <w:rFonts w:ascii="Times New Roman" w:hAnsi="Times New Roman" w:cs="Times New Roman"/>
          <w:sz w:val="24"/>
          <w:szCs w:val="24"/>
        </w:rPr>
        <w:t xml:space="preserve">Von der </w:t>
      </w:r>
      <w:proofErr w:type="spellStart"/>
      <w:r w:rsidRPr="001762A7">
        <w:rPr>
          <w:rFonts w:ascii="Times New Roman" w:hAnsi="Times New Roman" w:cs="Times New Roman"/>
          <w:sz w:val="24"/>
          <w:szCs w:val="24"/>
        </w:rPr>
        <w:t>Embse</w:t>
      </w:r>
      <w:proofErr w:type="spellEnd"/>
      <w:r w:rsidRPr="001762A7">
        <w:rPr>
          <w:rFonts w:ascii="Times New Roman" w:hAnsi="Times New Roman" w:cs="Times New Roman"/>
          <w:sz w:val="24"/>
          <w:szCs w:val="24"/>
        </w:rPr>
        <w:t>, N. B. (2013). Test anxiety interventions for children and adolescents: A systematic review of treatment studies from 2000–2010. Psychology in the Schools, 50(1), 57-71.</w:t>
      </w:r>
    </w:p>
    <w:p w:rsidR="001762A7" w:rsidRPr="001762A7" w:rsidRDefault="001762A7" w:rsidP="00CD2735">
      <w:pPr>
        <w:spacing w:line="360" w:lineRule="auto"/>
        <w:jc w:val="both"/>
        <w:rPr>
          <w:rFonts w:ascii="Times New Roman" w:hAnsi="Times New Roman" w:cs="Times New Roman"/>
          <w:sz w:val="24"/>
          <w:szCs w:val="24"/>
        </w:rPr>
      </w:pPr>
      <w:proofErr w:type="gramStart"/>
      <w:r w:rsidRPr="001762A7">
        <w:rPr>
          <w:rFonts w:ascii="Times New Roman" w:hAnsi="Times New Roman" w:cs="Times New Roman"/>
          <w:sz w:val="24"/>
          <w:szCs w:val="24"/>
        </w:rPr>
        <w:t>Wilson, W. a. (1996).</w:t>
      </w:r>
      <w:proofErr w:type="gramEnd"/>
      <w:r w:rsidRPr="001762A7">
        <w:rPr>
          <w:rFonts w:ascii="Times New Roman" w:hAnsi="Times New Roman" w:cs="Times New Roman"/>
          <w:sz w:val="24"/>
          <w:szCs w:val="24"/>
        </w:rPr>
        <w:t xml:space="preserve"> </w:t>
      </w:r>
      <w:proofErr w:type="gramStart"/>
      <w:r w:rsidRPr="001762A7">
        <w:rPr>
          <w:rFonts w:ascii="Times New Roman" w:hAnsi="Times New Roman" w:cs="Times New Roman"/>
          <w:sz w:val="24"/>
          <w:szCs w:val="24"/>
        </w:rPr>
        <w:t xml:space="preserve">In vivo </w:t>
      </w:r>
      <w:proofErr w:type="spellStart"/>
      <w:r w:rsidRPr="001762A7">
        <w:rPr>
          <w:rFonts w:ascii="Times New Roman" w:hAnsi="Times New Roman" w:cs="Times New Roman"/>
          <w:sz w:val="24"/>
          <w:szCs w:val="24"/>
        </w:rPr>
        <w:t>meas-urement</w:t>
      </w:r>
      <w:proofErr w:type="spellEnd"/>
      <w:r w:rsidRPr="001762A7">
        <w:rPr>
          <w:rFonts w:ascii="Times New Roman" w:hAnsi="Times New Roman" w:cs="Times New Roman"/>
          <w:sz w:val="24"/>
          <w:szCs w:val="24"/>
        </w:rPr>
        <w:t xml:space="preserve"> of extracellular serotonin in the ventral hippocampus during treadmill running.</w:t>
      </w:r>
      <w:proofErr w:type="gramEnd"/>
      <w:r w:rsidRPr="001762A7">
        <w:rPr>
          <w:rFonts w:ascii="Times New Roman" w:hAnsi="Times New Roman" w:cs="Times New Roman"/>
          <w:sz w:val="24"/>
          <w:szCs w:val="24"/>
        </w:rPr>
        <w:t xml:space="preserve"> </w:t>
      </w:r>
      <w:proofErr w:type="spellStart"/>
      <w:proofErr w:type="gramStart"/>
      <w:r w:rsidRPr="001762A7">
        <w:rPr>
          <w:rFonts w:ascii="Times New Roman" w:hAnsi="Times New Roman" w:cs="Times New Roman"/>
          <w:sz w:val="24"/>
          <w:szCs w:val="24"/>
        </w:rPr>
        <w:t>Behav</w:t>
      </w:r>
      <w:proofErr w:type="spellEnd"/>
      <w:r w:rsidRPr="001762A7">
        <w:rPr>
          <w:rFonts w:ascii="Times New Roman" w:hAnsi="Times New Roman" w:cs="Times New Roman"/>
          <w:sz w:val="24"/>
          <w:szCs w:val="24"/>
        </w:rPr>
        <w:t>.</w:t>
      </w:r>
      <w:proofErr w:type="gramEnd"/>
      <w:r w:rsidRPr="001762A7">
        <w:rPr>
          <w:rFonts w:ascii="Times New Roman" w:hAnsi="Times New Roman" w:cs="Times New Roman"/>
          <w:sz w:val="24"/>
          <w:szCs w:val="24"/>
        </w:rPr>
        <w:t xml:space="preserve"> </w:t>
      </w:r>
      <w:proofErr w:type="spellStart"/>
      <w:proofErr w:type="gramStart"/>
      <w:r w:rsidRPr="001762A7">
        <w:rPr>
          <w:rFonts w:ascii="Times New Roman" w:hAnsi="Times New Roman" w:cs="Times New Roman"/>
          <w:sz w:val="24"/>
          <w:szCs w:val="24"/>
        </w:rPr>
        <w:t>Pharmacol</w:t>
      </w:r>
      <w:proofErr w:type="spellEnd"/>
      <w:r w:rsidRPr="001762A7">
        <w:rPr>
          <w:rFonts w:ascii="Times New Roman" w:hAnsi="Times New Roman" w:cs="Times New Roman"/>
          <w:sz w:val="24"/>
          <w:szCs w:val="24"/>
        </w:rPr>
        <w:t>.,</w:t>
      </w:r>
      <w:proofErr w:type="gramEnd"/>
      <w:r w:rsidRPr="001762A7">
        <w:rPr>
          <w:rFonts w:ascii="Times New Roman" w:hAnsi="Times New Roman" w:cs="Times New Roman"/>
          <w:sz w:val="24"/>
          <w:szCs w:val="24"/>
        </w:rPr>
        <w:t xml:space="preserve"> 101.</w:t>
      </w:r>
    </w:p>
    <w:p w:rsidR="00867F2A" w:rsidRDefault="00867F2A" w:rsidP="00CD2735">
      <w:pPr>
        <w:spacing w:line="360" w:lineRule="auto"/>
        <w:jc w:val="both"/>
        <w:rPr>
          <w:rFonts w:ascii="Times New Roman" w:hAnsi="Times New Roman" w:cs="Times New Roman"/>
          <w:sz w:val="24"/>
          <w:szCs w:val="24"/>
        </w:rPr>
      </w:pPr>
      <w:r w:rsidRPr="00867F2A">
        <w:rPr>
          <w:rFonts w:ascii="Times New Roman" w:hAnsi="Times New Roman" w:cs="Times New Roman"/>
          <w:sz w:val="24"/>
          <w:szCs w:val="24"/>
        </w:rPr>
        <w:t xml:space="preserve">Warburton, D. E. R., </w:t>
      </w:r>
      <w:proofErr w:type="spellStart"/>
      <w:r w:rsidRPr="00867F2A">
        <w:rPr>
          <w:rFonts w:ascii="Times New Roman" w:hAnsi="Times New Roman" w:cs="Times New Roman"/>
          <w:sz w:val="24"/>
          <w:szCs w:val="24"/>
        </w:rPr>
        <w:t>Nicol</w:t>
      </w:r>
      <w:proofErr w:type="spellEnd"/>
      <w:r w:rsidRPr="00867F2A">
        <w:rPr>
          <w:rFonts w:ascii="Times New Roman" w:hAnsi="Times New Roman" w:cs="Times New Roman"/>
          <w:sz w:val="24"/>
          <w:szCs w:val="24"/>
        </w:rPr>
        <w:t xml:space="preserve">, C. W., &amp; </w:t>
      </w:r>
      <w:proofErr w:type="spellStart"/>
      <w:r w:rsidRPr="00867F2A">
        <w:rPr>
          <w:rFonts w:ascii="Times New Roman" w:hAnsi="Times New Roman" w:cs="Times New Roman"/>
          <w:sz w:val="24"/>
          <w:szCs w:val="24"/>
        </w:rPr>
        <w:t>Bredin</w:t>
      </w:r>
      <w:proofErr w:type="spellEnd"/>
      <w:r w:rsidRPr="00867F2A">
        <w:rPr>
          <w:rFonts w:ascii="Times New Roman" w:hAnsi="Times New Roman" w:cs="Times New Roman"/>
          <w:sz w:val="24"/>
          <w:szCs w:val="24"/>
        </w:rPr>
        <w:t>, S. S. D. (2006). Health</w:t>
      </w:r>
      <w:r>
        <w:rPr>
          <w:rFonts w:ascii="Times New Roman" w:hAnsi="Times New Roman" w:cs="Times New Roman"/>
          <w:sz w:val="24"/>
          <w:szCs w:val="24"/>
        </w:rPr>
        <w:t xml:space="preserve"> </w:t>
      </w:r>
      <w:r w:rsidRPr="00867F2A">
        <w:rPr>
          <w:rFonts w:ascii="Times New Roman" w:hAnsi="Times New Roman" w:cs="Times New Roman"/>
          <w:sz w:val="24"/>
          <w:szCs w:val="24"/>
        </w:rPr>
        <w:t>benefits of physical</w:t>
      </w:r>
      <w:r>
        <w:rPr>
          <w:rFonts w:ascii="Times New Roman" w:hAnsi="Times New Roman" w:cs="Times New Roman"/>
          <w:sz w:val="24"/>
          <w:szCs w:val="24"/>
        </w:rPr>
        <w:t xml:space="preserve"> </w:t>
      </w:r>
      <w:r w:rsidRPr="00867F2A">
        <w:rPr>
          <w:rFonts w:ascii="Times New Roman" w:hAnsi="Times New Roman" w:cs="Times New Roman"/>
          <w:sz w:val="24"/>
          <w:szCs w:val="24"/>
        </w:rPr>
        <w:t>activity: The evidence. Canadian Medical</w:t>
      </w:r>
      <w:r>
        <w:rPr>
          <w:rFonts w:ascii="Times New Roman" w:hAnsi="Times New Roman" w:cs="Times New Roman"/>
          <w:sz w:val="24"/>
          <w:szCs w:val="24"/>
        </w:rPr>
        <w:t xml:space="preserve"> </w:t>
      </w:r>
      <w:r w:rsidRPr="00867F2A">
        <w:rPr>
          <w:rFonts w:ascii="Times New Roman" w:hAnsi="Times New Roman" w:cs="Times New Roman"/>
          <w:sz w:val="24"/>
          <w:szCs w:val="24"/>
        </w:rPr>
        <w:t>Association Journal, 174, 801–809.</w:t>
      </w:r>
    </w:p>
    <w:p w:rsidR="0017714A" w:rsidRDefault="0017714A" w:rsidP="00CD2735">
      <w:pPr>
        <w:spacing w:line="360" w:lineRule="auto"/>
        <w:jc w:val="both"/>
        <w:rPr>
          <w:rFonts w:ascii="Times New Roman" w:hAnsi="Times New Roman" w:cs="Times New Roman"/>
          <w:sz w:val="24"/>
          <w:szCs w:val="24"/>
        </w:rPr>
      </w:pPr>
      <w:proofErr w:type="gramStart"/>
      <w:r w:rsidRPr="0017714A">
        <w:rPr>
          <w:rFonts w:ascii="Times New Roman" w:hAnsi="Times New Roman" w:cs="Times New Roman"/>
          <w:sz w:val="24"/>
          <w:szCs w:val="24"/>
        </w:rPr>
        <w:t>WHO (2019).</w:t>
      </w:r>
      <w:proofErr w:type="gramEnd"/>
      <w:r w:rsidRPr="0017714A">
        <w:rPr>
          <w:rFonts w:ascii="Times New Roman" w:hAnsi="Times New Roman" w:cs="Times New Roman"/>
          <w:sz w:val="24"/>
          <w:szCs w:val="24"/>
        </w:rPr>
        <w:t xml:space="preserve"> </w:t>
      </w:r>
      <w:proofErr w:type="gramStart"/>
      <w:r w:rsidRPr="0017714A">
        <w:rPr>
          <w:rFonts w:ascii="Times New Roman" w:hAnsi="Times New Roman" w:cs="Times New Roman"/>
          <w:sz w:val="24"/>
          <w:szCs w:val="24"/>
        </w:rPr>
        <w:t>Mental Health.</w:t>
      </w:r>
      <w:proofErr w:type="gramEnd"/>
      <w:r w:rsidRPr="0017714A">
        <w:rPr>
          <w:rFonts w:ascii="Times New Roman" w:hAnsi="Times New Roman" w:cs="Times New Roman"/>
          <w:sz w:val="24"/>
          <w:szCs w:val="24"/>
        </w:rPr>
        <w:t xml:space="preserve"> </w:t>
      </w:r>
      <w:hyperlink r:id="rId10" w:history="1">
        <w:r w:rsidRPr="003B5A61">
          <w:rPr>
            <w:rStyle w:val="Hyperlink"/>
            <w:rFonts w:ascii="Times New Roman" w:hAnsi="Times New Roman" w:cs="Times New Roman"/>
            <w:sz w:val="24"/>
            <w:szCs w:val="24"/>
          </w:rPr>
          <w:t>https://www.who.int/mental_health/en/</w:t>
        </w:r>
      </w:hyperlink>
      <w:r>
        <w:rPr>
          <w:rFonts w:ascii="Times New Roman" w:hAnsi="Times New Roman" w:cs="Times New Roman"/>
          <w:sz w:val="24"/>
          <w:szCs w:val="24"/>
        </w:rPr>
        <w:t xml:space="preserve"> </w:t>
      </w:r>
      <w:r w:rsidRPr="0017714A">
        <w:rPr>
          <w:rFonts w:ascii="Times New Roman" w:hAnsi="Times New Roman" w:cs="Times New Roman"/>
          <w:sz w:val="24"/>
          <w:szCs w:val="24"/>
        </w:rPr>
        <w:t>Accessed 12 November 2019</w:t>
      </w:r>
      <w:r>
        <w:rPr>
          <w:rFonts w:ascii="Times New Roman" w:hAnsi="Times New Roman" w:cs="Times New Roman"/>
          <w:sz w:val="24"/>
          <w:szCs w:val="24"/>
        </w:rPr>
        <w:t>.</w:t>
      </w:r>
    </w:p>
    <w:p w:rsidR="0055657F" w:rsidRDefault="0055657F" w:rsidP="00CD2735">
      <w:pPr>
        <w:spacing w:line="360" w:lineRule="auto"/>
        <w:jc w:val="both"/>
        <w:rPr>
          <w:rFonts w:ascii="Times New Roman" w:hAnsi="Times New Roman" w:cs="Times New Roman"/>
          <w:sz w:val="24"/>
          <w:szCs w:val="24"/>
        </w:rPr>
      </w:pPr>
      <w:proofErr w:type="gramStart"/>
      <w:r w:rsidRPr="0055657F">
        <w:rPr>
          <w:rFonts w:ascii="Times New Roman" w:hAnsi="Times New Roman" w:cs="Times New Roman"/>
          <w:sz w:val="24"/>
          <w:szCs w:val="24"/>
        </w:rPr>
        <w:t>World Health Organization (1948).</w:t>
      </w:r>
      <w:proofErr w:type="gramEnd"/>
      <w:r w:rsidRPr="0055657F">
        <w:rPr>
          <w:rFonts w:ascii="Times New Roman" w:hAnsi="Times New Roman" w:cs="Times New Roman"/>
          <w:sz w:val="24"/>
          <w:szCs w:val="24"/>
        </w:rPr>
        <w:t xml:space="preserve"> </w:t>
      </w:r>
      <w:proofErr w:type="gramStart"/>
      <w:r w:rsidRPr="0055657F">
        <w:rPr>
          <w:rFonts w:ascii="Times New Roman" w:hAnsi="Times New Roman" w:cs="Times New Roman"/>
          <w:sz w:val="24"/>
          <w:szCs w:val="24"/>
        </w:rPr>
        <w:t>Definition of Health.</w:t>
      </w:r>
      <w:proofErr w:type="gramEnd"/>
      <w:r w:rsidRPr="0055657F">
        <w:rPr>
          <w:rFonts w:ascii="Times New Roman" w:hAnsi="Times New Roman" w:cs="Times New Roman"/>
          <w:sz w:val="24"/>
          <w:szCs w:val="24"/>
        </w:rPr>
        <w:t xml:space="preserve"> Retrieved 01.09.2002 from</w:t>
      </w:r>
      <w:r>
        <w:rPr>
          <w:rFonts w:ascii="Times New Roman" w:hAnsi="Times New Roman" w:cs="Times New Roman"/>
          <w:sz w:val="24"/>
          <w:szCs w:val="24"/>
        </w:rPr>
        <w:t xml:space="preserve"> </w:t>
      </w:r>
      <w:hyperlink r:id="rId11" w:history="1">
        <w:r w:rsidRPr="003B5A61">
          <w:rPr>
            <w:rStyle w:val="Hyperlink"/>
            <w:rFonts w:ascii="Times New Roman" w:hAnsi="Times New Roman" w:cs="Times New Roman"/>
            <w:sz w:val="24"/>
            <w:szCs w:val="24"/>
          </w:rPr>
          <w:t>http://www.who.int/m/topicgroups/who—organization/en/index.html</w:t>
        </w:r>
      </w:hyperlink>
    </w:p>
    <w:sectPr w:rsidR="005565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29C"/>
    <w:rsid w:val="00024F42"/>
    <w:rsid w:val="000F62F0"/>
    <w:rsid w:val="001762A7"/>
    <w:rsid w:val="0017714A"/>
    <w:rsid w:val="002628B4"/>
    <w:rsid w:val="00277538"/>
    <w:rsid w:val="00286FE5"/>
    <w:rsid w:val="002956D3"/>
    <w:rsid w:val="002D098D"/>
    <w:rsid w:val="00336AA1"/>
    <w:rsid w:val="00412166"/>
    <w:rsid w:val="00426CCB"/>
    <w:rsid w:val="005336B5"/>
    <w:rsid w:val="0055657F"/>
    <w:rsid w:val="005B6FA5"/>
    <w:rsid w:val="006500C0"/>
    <w:rsid w:val="00684DCA"/>
    <w:rsid w:val="006B5029"/>
    <w:rsid w:val="007D1485"/>
    <w:rsid w:val="0085459F"/>
    <w:rsid w:val="00867F2A"/>
    <w:rsid w:val="008C2FD5"/>
    <w:rsid w:val="00942912"/>
    <w:rsid w:val="00955B2A"/>
    <w:rsid w:val="00A62421"/>
    <w:rsid w:val="00AC567C"/>
    <w:rsid w:val="00C707EC"/>
    <w:rsid w:val="00CD2735"/>
    <w:rsid w:val="00D02106"/>
    <w:rsid w:val="00D96F91"/>
    <w:rsid w:val="00DB56B4"/>
    <w:rsid w:val="00EA529C"/>
    <w:rsid w:val="00EC7248"/>
    <w:rsid w:val="00F417DE"/>
    <w:rsid w:val="00FA5D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657F"/>
    <w:rPr>
      <w:color w:val="0000FF" w:themeColor="hyperlink"/>
      <w:u w:val="single"/>
    </w:rPr>
  </w:style>
  <w:style w:type="paragraph" w:styleId="BalloonText">
    <w:name w:val="Balloon Text"/>
    <w:basedOn w:val="Normal"/>
    <w:link w:val="BalloonTextChar"/>
    <w:uiPriority w:val="99"/>
    <w:semiHidden/>
    <w:unhideWhenUsed/>
    <w:rsid w:val="007D1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4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657F"/>
    <w:rPr>
      <w:color w:val="0000FF" w:themeColor="hyperlink"/>
      <w:u w:val="single"/>
    </w:rPr>
  </w:style>
  <w:style w:type="paragraph" w:styleId="BalloonText">
    <w:name w:val="Balloon Text"/>
    <w:basedOn w:val="Normal"/>
    <w:link w:val="BalloonTextChar"/>
    <w:uiPriority w:val="99"/>
    <w:semiHidden/>
    <w:unhideWhenUsed/>
    <w:rsid w:val="007D1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4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852131">
      <w:bodyDiv w:val="1"/>
      <w:marLeft w:val="0"/>
      <w:marRight w:val="0"/>
      <w:marTop w:val="0"/>
      <w:marBottom w:val="0"/>
      <w:divBdr>
        <w:top w:val="none" w:sz="0" w:space="0" w:color="auto"/>
        <w:left w:val="none" w:sz="0" w:space="0" w:color="auto"/>
        <w:bottom w:val="none" w:sz="0" w:space="0" w:color="auto"/>
        <w:right w:val="none" w:sz="0" w:space="0" w:color="auto"/>
      </w:divBdr>
    </w:div>
    <w:div w:id="149640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07319111557330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who.int/m/topicgroups/who&#8212;organization/en/index.html" TargetMode="External"/><Relationship Id="rId5" Type="http://schemas.openxmlformats.org/officeDocument/2006/relationships/webSettings" Target="webSettings.xml"/><Relationship Id="rId10" Type="http://schemas.openxmlformats.org/officeDocument/2006/relationships/hyperlink" Target="https://www.who.int/mental_health/en/" TargetMode="External"/><Relationship Id="rId4" Type="http://schemas.openxmlformats.org/officeDocument/2006/relationships/settings" Target="settings.xml"/><Relationship Id="rId9" Type="http://schemas.openxmlformats.org/officeDocument/2006/relationships/hyperlink" Target="https://doi.org/10.1007/s12160-014-968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And13</b:Tag>
    <b:SourceType>JournalArticle</b:SourceType>
    <b:Guid>{2BF5AEE2-4B2C-4B07-8C14-533E3B816549}</b:Guid>
    <b:Author>
      <b:Author>
        <b:NameList>
          <b:Person>
            <b:Last>Anderson E</b:Last>
            <b:First>Shivakumar</b:First>
            <b:Middle>G</b:Middle>
          </b:Person>
        </b:NameList>
      </b:Author>
    </b:Author>
    <b:JournalName> Front Psychiatry </b:JournalName>
    <b:Year>2013</b:Year>
    <b:Title>Effects of exercise and physical activity on anxiety.</b:Title>
    <b:Pages>4:27–38</b:Pages>
    <b:RefOrder>7</b:RefOrder>
  </b:Source>
  <b:Source>
    <b:Tag>Rob19</b:Tag>
    <b:SourceType>InternetSite</b:SourceType>
    <b:Guid>{A7ABC97E-3B08-47F9-93EC-6527C69E0132}</b:Guid>
    <b:Author>
      <b:Author>
        <b:NameList>
          <b:Person>
            <b:Last>Robinson L</b:Last>
            <b:First>Segal</b:First>
            <b:Middle>J, Melinda S</b:Middle>
          </b:Person>
        </b:NameList>
      </b:Author>
    </b:Author>
    <b:Title>The mental health benefits of work</b:Title>
    <b:YearAccessed>2019</b:YearAccessed>
    <b:MonthAccessed>Oct</b:MonthAccessed>
    <b:DayAccessed>21</b:DayAccessed>
    <b:URL>https ://www.helpg uide.org/articles/healt hy-livin g/the-menta l-healt h-benefits-of-exerc ise.htm/</b:URL>
    <b:Year>2019</b:Year>
    <b:RefOrder>8</b:RefOrder>
  </b:Source>
  <b:Source>
    <b:Tag>May17</b:Tag>
    <b:SourceType>InternetSite</b:SourceType>
    <b:Guid>{7A339423-C00A-4D41-A435-39A5AA6D7716}</b:Guid>
    <b:Title>Depression and anxiety: Exercise eases symptoms</b:Title>
    <b:Year>2017</b:Year>
    <b:Author>
      <b:Author>
        <b:NameList>
          <b:Person>
            <b:Last>Mayo</b:Last>
          </b:Person>
        </b:NameList>
      </b:Author>
    </b:Author>
    <b:URL>https ://www.mayoc linic .org/disea ses-condi</b:URL>
    <b:RefOrder>9</b:RefOrder>
  </b:Source>
  <b:Source>
    <b:Tag>Aka08</b:Tag>
    <b:SourceType>JournalArticle</b:SourceType>
    <b:Guid>{F04C9DC6-B809-4B69-9F72-5DEF0CCA03DF}</b:Guid>
    <b:Title>The effect of physical exercise on anxiety</b:Title>
    <b:Year>2008</b:Year>
    <b:Author>
      <b:Author>
        <b:NameList>
          <b:Person>
            <b:Last>Akandere M</b:Last>
            <b:First>Ali</b:First>
            <b:Middle>T</b:Middle>
          </b:Person>
        </b:NameList>
      </b:Author>
    </b:Author>
    <b:JournalName>Sport J </b:JournalName>
    <b:Pages>1–14</b:Pages>
    <b:RefOrder>10</b:RefOrder>
  </b:Source>
  <b:Source>
    <b:Tag>Nad19</b:Tag>
    <b:SourceType>JournalArticle</b:SourceType>
    <b:Guid>{1A678961-25E2-401F-BE7B-532380C3579F}</b:Guid>
    <b:Author>
      <b:Author>
        <b:NameList>
          <b:Person>
            <b:Last>Naderi</b:Last>
            <b:First>S.,</b:First>
            <b:Middle>Naderi, S., Delavar, A., &amp; Dortaj, F.</b:Middle>
          </b:Person>
        </b:NameList>
      </b:Author>
    </b:Author>
    <b:Title>The effect of physical exercise on anxiety among the victims of child abuse</b:Title>
    <b:JournalName> Sport Sciences for Health</b:JournalName>
    <b:Year>2019</b:Year>
    <b:Pages>519-525</b:Pages>
    <b:RefOrder>3</b:RefOrder>
  </b:Source>
  <b:Source>
    <b:Tag>Aka11</b:Tag>
    <b:SourceType>JournalArticle</b:SourceType>
    <b:Guid>{CDDBCC69-9B21-4802-A775-5B40CC55E924}</b:Guid>
    <b:Author>
      <b:Author>
        <b:NameList>
          <b:Person>
            <b:Last>Akandere M</b:Last>
            <b:First>Demir</b:First>
            <b:Middle>B</b:Middle>
          </b:Person>
        </b:NameList>
      </b:Author>
    </b:Author>
    <b:Title>The effect of dance over depression</b:Title>
    <b:JournalName>Coll Antropol .</b:JournalName>
    <b:Year>2011</b:Year>
    <b:Pages>651–656</b:Pages>
    <b:RefOrder>11</b:RefOrder>
  </b:Source>
  <b:Source>
    <b:Tag>Nej15</b:Tag>
    <b:SourceType>JournalArticle</b:SourceType>
    <b:Guid>{7151898F-F683-499B-B8CB-9550E256C7E9}</b:Guid>
    <b:Author>
      <b:Author>
        <b:NameList>
          <b:Person>
            <b:Last>Nejad.Z.A</b:Last>
          </b:Person>
        </b:NameList>
      </b:Author>
    </b:Author>
    <b:Title>Effect of aerobics on mild depression in children with cancer</b:Title>
    <b:JournalName>Med Surg Nurs J</b:JournalName>
    <b:Year>2015</b:Year>
    <b:Pages>29–35</b:Pages>
    <b:RefOrder>12</b:RefOrder>
  </b:Source>
  <b:Source>
    <b:Tag>Car11</b:Tag>
    <b:SourceType>JournalArticle</b:SourceType>
    <b:Guid>{2BB0B076-BFE2-4FAA-9A4D-DBC9DBFF7857}</b:Guid>
    <b:Author>
      <b:Author>
        <b:NameList>
          <b:Person>
            <b:Last>Carek PJ</b:Last>
            <b:First>Laibstain</b:First>
            <b:Middle>SE, Carek SM J</b:Middle>
          </b:Person>
        </b:NameList>
      </b:Author>
    </b:Author>
    <b:Title> Exercise for the treatment of depression and anxiety.</b:Title>
    <b:JournalName> Psychiatry Med</b:JournalName>
    <b:Year>2011</b:Year>
    <b:Pages>15–28</b:Pages>
    <b:RefOrder>13</b:RefOrder>
  </b:Source>
  <b:Source>
    <b:Tag>Cre87</b:Tag>
    <b:SourceType>JournalArticle</b:SourceType>
    <b:Guid>{2FC72E7B-E385-45AC-92F6-F82F888B2A5F}</b:Guid>
    <b:Author>
      <b:Author>
        <b:NameList>
          <b:Person>
            <b:Last>Crews</b:Last>
            <b:First>D.</b:First>
            <b:Middle>J., and Landers, D. M.</b:Middle>
          </b:Person>
        </b:NameList>
      </b:Author>
    </b:Author>
    <b:Title>A meta-analytic review of aerobic fitness and reactivity to psycho-social stressors</b:Title>
    <b:JournalName>Med. Sci. Sports Exerc.  </b:JournalName>
    <b:Year>1987</b:Year>
    <b:Pages>S114–S120.</b:Pages>
    <b:RefOrder>14</b:RefOrder>
  </b:Source>
  <b:Source>
    <b:Tag>Åst031</b:Tag>
    <b:SourceType>Book</b:SourceType>
    <b:Guid>{D78788E5-183B-4892-8560-32482BA30610}</b:Guid>
    <b:Title>Textbook of Work Physiology: Physiological Bases of Exercise. </b:Title>
    <b:Year>2003</b:Year>
    <b:Author>
      <b:Author>
        <b:NameList>
          <b:Person>
            <b:Last>Åstrand</b:Last>
          </b:Person>
        </b:NameList>
      </b:Author>
    </b:Author>
    <b:Publisher>Champaign: Human Kinetics Publishers.</b:Publisher>
    <b:RefOrder>15</b:RefOrder>
  </b:Source>
  <b:Source>
    <b:Tag>Jac06</b:Tag>
    <b:SourceType>JournalArticle</b:SourceType>
    <b:Guid>{9849305A-EAE2-4CE7-AA75-6A58D7F999ED}</b:Guid>
    <b:Title> Cardiorespiratory fitness and laboratory stress: a meta-egression analysis.</b:Title>
    <b:Year>2006</b:Year>
    <b:Author>
      <b:Author>
        <b:NameList>
          <b:Person>
            <b:Last>Jackson</b:Last>
            <b:First>E.</b:First>
            <b:Middle>M., and Dishman, R. K.</b:Middle>
          </b:Person>
        </b:NameList>
      </b:Author>
    </b:Author>
    <b:JournalName> Psychophysiology</b:JournalName>
    <b:Pages>57–72</b:Pages>
    <b:RefOrder>16</b:RefOrder>
  </b:Source>
  <b:Source>
    <b:Tag>Rim07</b:Tag>
    <b:SourceType>JournalArticle</b:SourceType>
    <b:Guid>{497AD37E-800B-4451-BE73-66A2944E0F26}</b:Guid>
    <b:Author>
      <b:Author>
        <b:NameList>
          <b:Person>
            <b:Last>Rimmele</b:Last>
            <b:First>U.,</b:First>
            <b:Middle>Zellweger, B. C., Marti, B., Seiler, R., Mohiyeddini, C., Ehlert, U., et al.</b:Middle>
          </b:Person>
        </b:NameList>
      </b:Author>
    </b:Author>
    <b:Title>Trained men show lower cortisol, heart rate and psycho-logical responses to psychosocial stress compared with untrained men.</b:Title>
    <b:JournalName>Psychoneuroendocrinology</b:JournalName>
    <b:Year>2007</b:Year>
    <b:Pages>627–635.</b:Pages>
    <b:RefOrder>17</b:RefOrder>
  </b:Source>
  <b:Source>
    <b:Tag>Sal01</b:Tag>
    <b:SourceType>JournalArticle</b:SourceType>
    <b:Guid>{9222E9E5-D5C5-4A98-82DA-C2FB38BFF543}</b:Guid>
    <b:Author>
      <b:Author>
        <b:NameList>
          <b:Person>
            <b:Last>Salmon</b:Last>
            <b:First>P.</b:First>
          </b:Person>
        </b:NameList>
      </b:Author>
    </b:Author>
    <b:Title>Effects of physical exercise on anxiety, depression, and sensitivity to stress: a unifying theory</b:Title>
    <b:JournalName>Clin. Psychol. Rev.</b:JournalName>
    <b:Year>2001</b:Year>
    <b:Pages>33–61.</b:Pages>
    <b:RefOrder>18</b:RefOrder>
  </b:Source>
  <b:Source>
    <b:Tag>Dro03</b:Tag>
    <b:SourceType>JournalArticle</b:SourceType>
    <b:Guid>{CA3F539B-5C72-49A0-9CB9-98C4F4F84496}</b:Guid>
    <b:Author>
      <b:Author>
        <b:NameList>
          <b:Person>
            <b:Last>Droste</b:Last>
            <b:First>S.</b:First>
            <b:Middle>K., Gesing, A., Ulbricht, S., Müller, M. B., Linthorst, A. C., and Reul, J. M. .</b:Middle>
          </b:Person>
        </b:NameList>
      </b:Author>
    </b:Author>
    <b:Title> Effects of long-term vol-untary exercise on the mouse hypothalamic-pituitary- adrenocortical axis.</b:Title>
    <b:JournalName> Endocrinology </b:JournalName>
    <b:Year>2003</b:Year>
    <b:Pages>3012–3023</b:Pages>
    <b:RefOrder>19</b:RefOrder>
  </b:Source>
  <b:Source>
    <b:Tag>Dun91</b:Tag>
    <b:SourceType>JournalArticle</b:SourceType>
    <b:Guid>{F4BF3F86-9B47-45E2-9F7F-E1AFDFA2B76D}</b:Guid>
    <b:Author>
      <b:Author>
        <b:NameList>
          <b:Person>
            <b:Last>Dunn</b:Last>
            <b:First>A.</b:First>
            <b:Middle>L., and Dishman, R. K.</b:Middle>
          </b:Person>
        </b:NameList>
      </b:Author>
    </b:Author>
    <b:Title>Exercise and the neu-robiology of depression</b:Title>
    <b:JournalName> Exerc. Sport Sci. Rev.  </b:JournalName>
    <b:Year>1991</b:Year>
    <b:Pages>41–98.</b:Pages>
    <b:RefOrder>20</b:RefOrder>
  </b:Source>
  <b:Source>
    <b:Tag>Mee95</b:Tag>
    <b:SourceType>JournalArticle</b:SourceType>
    <b:Guid>{798CB1B1-DFB4-4C81-A0A4-0C17A30ECFDE}</b:Guid>
    <b:Author>
      <b:Author>
        <b:NameList>
          <b:Person>
            <b:Last>Meeusen</b:Last>
            <b:First>R.,</b:First>
            <b:Middle>and De Meirleir, K.</b:Middle>
          </b:Person>
        </b:NameList>
      </b:Author>
    </b:Author>
    <b:Title>Exercise and brain neurotransmission</b:Title>
    <b:JournalName>Sports Med.</b:JournalName>
    <b:Year>1995</b:Year>
    <b:Pages>160–188.</b:Pages>
    <b:RefOrder>21</b:RefOrder>
  </b:Source>
  <b:Source>
    <b:Tag>Wil96</b:Tag>
    <b:SourceType>JournalArticle</b:SourceType>
    <b:Guid>{237A3C2F-D6D8-48BD-9923-84DFC9C459D4}</b:Guid>
    <b:Author>
      <b:Author>
        <b:NameList>
          <b:Person>
            <b:Last>Wilson</b:Last>
            <b:First>W.,</b:First>
            <b:Middle>and Marsden, C.</b:Middle>
          </b:Person>
        </b:NameList>
      </b:Author>
    </b:Author>
    <b:Title>In vivo meas-urement of extracellular serotonin in the ventral hippocampus during treadmill running. Behav</b:Title>
    <b:JournalName> Pharmacol.</b:JournalName>
    <b:Year>1996</b:Year>
    <b:Pages>101</b:Pages>
    <b:RefOrder>22</b:RefOrder>
  </b:Source>
  <b:Source>
    <b:Tag>Cha97</b:Tag>
    <b:SourceType>JournalArticle</b:SourceType>
    <b:Guid>{B5B839FE-78A9-41E0-834B-CBC28C4BEFC3}</b:Guid>
    <b:Author>
      <b:Author>
        <b:NameList>
          <b:Person>
            <b:Last>Chaouloff</b:Last>
            <b:First>F</b:First>
          </b:Person>
        </b:NameList>
      </b:Author>
    </b:Author>
    <b:Title> Effects of acute physical exercise on cen-tral serotonergic systems.</b:Title>
    <b:JournalName>Med. Sci. Sports Exerc</b:JournalName>
    <b:Year>1997</b:Year>
    <b:Pages>58–62.</b:Pages>
    <b:RefOrder>23</b:RefOrder>
  </b:Source>
  <b:Source>
    <b:Tag>Ali15</b:Tag>
    <b:SourceType>JournalArticle</b:SourceType>
    <b:Guid>{5B171C3C-9822-4146-A967-FF9405115E3F}</b:Guid>
    <b:Author>
      <b:Author>
        <b:NameList>
          <b:Person>
            <b:Last>Alikhani H</b:Last>
            <b:First>Molaie</b:First>
            <b:Middle>M, Amiri S</b:Middle>
          </b:Person>
        </b:NameList>
      </b:Author>
    </b:Author>
    <b:Title>The effects of exercise on the mental health. </b:Title>
    <b:JournalName> Int J Adv Biol Biomed Res</b:JournalName>
    <b:Year>2015</b:Year>
    <b:Pages>244–250</b:Pages>
    <b:RefOrder>24</b:RefOrder>
  </b:Source>
  <b:Source>
    <b:Tag>Kol14</b:Tag>
    <b:SourceType>JournalArticle</b:SourceType>
    <b:Guid>{5C435A44-F4C9-4DA2-B892-B72C5B286A75}</b:Guid>
    <b:Author>
      <b:Author>
        <b:NameList>
          <b:Person>
            <b:Last>Kolehmainen MA</b:Last>
            <b:First>S,</b:First>
            <b:Middle>Sinha R</b:Middle>
          </b:Person>
        </b:NameList>
      </b:Author>
    </b:Author>
    <b:Title>The effects of stress on physical activity and exercise. </b:Title>
    <b:JournalName> Sport Med </b:JournalName>
    <b:Year>2014</b:Year>
    <b:Pages>81–121 </b:Pages>
    <b:RefOrder>25</b:RefOrder>
  </b:Source>
  <b:Source>
    <b:Tag>Atk09</b:Tag>
    <b:SourceType>JournalArticle</b:SourceType>
    <b:Guid>{CEBA3A41-C083-402B-888A-451007172CB0}</b:Guid>
    <b:Author>
      <b:Author>
        <b:NameList>
          <b:Person>
            <b:Last>Atkinson G</b:Last>
            <b:First>Davenne</b:First>
            <b:Middle>D</b:Middle>
          </b:Person>
        </b:NameList>
      </b:Author>
    </b:Author>
    <b:Title>Relationships between sleep, physical activity and human health</b:Title>
    <b:JournalName>Physiol Behav </b:JournalName>
    <b:Year>2009</b:Year>
    <b:Pages>90(0):229–235.</b:Pages>
    <b:RefOrder>26</b:RefOrder>
  </b:Source>
  <b:Source>
    <b:Tag>11v</b:Tag>
    <b:SourceType>JournalArticle</b:SourceType>
    <b:Guid>{D922236D-98EB-4AB2-94C0-A121F49994ED}</b:Guid>
    <b:Author>
      <b:Author>
        <b:NameList>
          <b:Person>
            <b:Last>van Loon</b:Last>
            <b:First>A.</b:First>
            <b:Middle>W., Creemers, H. E., Vogelaar, S., Miers, A. C., Saab, N., Westenberg, P. M., &amp; Asscher, J. J.</b:Middle>
          </b:Person>
        </b:NameList>
      </b:Author>
    </b:Author>
    <b:Title>The effectiveness of school-based skills-training programs reducing performance or social anxiety: Two randomized controlled trials. In Child &amp; Youth Care Forum .</b:Title>
    <b:JournalName>New York: Springer US.</b:JournalName>
    <b:Year>2023, December</b:Year>
    <b:Pages>Vol. 52, No. 6, pp. 1323-1347</b:Pages>
    <b:RefOrder>27</b:RefOrder>
  </b:Source>
  <b:Source>
    <b:Tag>ODr22</b:Tag>
    <b:SourceType>JournalArticle</b:SourceType>
    <b:Guid>{504654F3-F333-4BBD-9531-E9F7BA8B1098}</b:Guid>
    <b:Author>
      <b:Author>
        <b:NameList>
          <b:Person>
            <b:Last>O’Driscoll</b:Last>
            <b:First>D.,</b:First>
            <b:Middle>&amp; McAleese, M.</b:Middle>
          </b:Person>
        </b:NameList>
      </b:Author>
    </b:Author>
    <b:Title> The feasibility and effectiveness of compassionate mind training as a test anxiety intervention for adolescents: A preliminary investigation.</b:Title>
    <b:JournalName>Counselling and Psychotherapy Research</b:JournalName>
    <b:Year>2022</b:Year>
    <b:Pages> 22(2), 301-310.</b:Pages>
    <b:RefOrder>28</b:RefOrder>
  </b:Source>
  <b:Source>
    <b:Tag>Put21</b:Tag>
    <b:SourceType>JournalArticle</b:SourceType>
    <b:Guid>{E52D6034-91AB-46D5-BDA1-597F0F62D0B7}</b:Guid>
    <b:Author>
      <b:Author>
        <b:NameList>
          <b:Person>
            <b:Last>Putwain</b:Last>
            <b:First>D.</b:First>
            <b:Middle>W., &amp; von der Embse, N. P.</b:Middle>
          </b:Person>
        </b:NameList>
      </b:Author>
    </b:Author>
    <b:Title> Cognitive–behavioral intervention for test anxiety in adolescent students: do benefits extend to school-related wellbeing and clinical anxiety.</b:Title>
    <b:JournalName>Anxiety, Stress, &amp; Coping</b:JournalName>
    <b:Year>2021</b:Year>
    <b:Pages> 34(1), 22-36.</b:Pages>
    <b:RefOrder>29</b:RefOrder>
  </b:Source>
  <b:Source>
    <b:Tag>Soa20</b:Tag>
    <b:SourceType>JournalArticle</b:SourceType>
    <b:Guid>{5610129C-54FB-44D8-957F-9EF7AB5E4FE5}</b:Guid>
    <b:Author>
      <b:Author>
        <b:NameList>
          <b:Person>
            <b:Last>Soares</b:Last>
            <b:First>D.,</b:First>
            <b:Middle>&amp; Woods, K</b:Middle>
          </b:Person>
        </b:NameList>
      </b:Author>
    </b:Author>
    <b:Title>An international systematic literature review of test anxiety interventions 2011–2018</b:Title>
    <b:JournalName>Pastoral Care in Education</b:JournalName>
    <b:Year>2020</b:Year>
    <b:Pages>38(4), 311-334</b:Pages>
    <b:RefOrder>30</b:RefOrder>
  </b:Source>
  <b:Source>
    <b:Tag>Von13</b:Tag>
    <b:SourceType>JournalArticle</b:SourceType>
    <b:Guid>{07E780EC-6A34-4000-81DD-C6483E0DFD25}</b:Guid>
    <b:Author>
      <b:Author>
        <b:NameList>
          <b:Person>
            <b:Last>Von der Embse</b:Last>
            <b:First>N.,</b:First>
            <b:Middle>Barterian, J., &amp; Segool, N.</b:Middle>
          </b:Person>
        </b:NameList>
      </b:Author>
    </b:Author>
    <b:Title>Test anxiety interventions for children and adolescents: A systematic review of treatment studies from 2000–2010.</b:Title>
    <b:JournalName>  Psychology in the Schools</b:JournalName>
    <b:Year>2013</b:Year>
    <b:Pages>50(1), 57-71.</b:Pages>
    <b:RefOrder>31</b:RefOrder>
  </b:Source>
  <b:Source>
    <b:Tag>Two15</b:Tag>
    <b:SourceType>JournalArticle</b:SourceType>
    <b:Guid>{56D0EFAF-575B-4F61-BB98-EE968B3B2AFF}</b:Guid>
    <b:Author>
      <b:Author>
        <b:NameList>
          <b:Person>
            <b:Last>Twomey</b:Last>
            <b:First>C.,</b:First>
            <b:Middle>O’Reilly, G., &amp; Byrne, M</b:Middle>
          </b:Person>
        </b:NameList>
      </b:Author>
    </b:Author>
    <b:Title> Effectiveness of cognitive behavioural therapy for anxiety and depression in primary care: a meta-analysis.</b:Title>
    <b:JournalName>Family practice</b:JournalName>
    <b:Year>2015</b:Year>
    <b:Pages>32(1), 3-15.</b:Pages>
    <b:RefOrder>32</b:RefOrder>
  </b:Source>
  <b:Source>
    <b:Tag>Cip18</b:Tag>
    <b:SourceType>JournalArticle</b:SourceType>
    <b:Guid>{9C0630B2-A291-4475-830B-97A27CE1E5E7}</b:Guid>
    <b:Author>
      <b:Author>
        <b:NameList>
          <b:Person>
            <b:Last>Cipriani</b:Last>
            <b:First>A.,</b:First>
            <b:Middle>Williams, T., Nikolakopoulou, A., Salanti, G., Chaimani, A., Ipser, J., ... &amp; Stein, D. J.</b:Middle>
          </b:Person>
        </b:NameList>
      </b:Author>
    </b:Author>
    <b:Title>Comparative efficacy and acceptability of pharmacological treatments for post-traumatic stress disorder in adults: a network meta-analysis</b:Title>
    <b:Year>2018</b:Year>
    <b:JournalName>Psychological Medicine</b:JournalName>
    <b:Pages> 48(12), 1975-1984. </b:Pages>
    <b:RefOrder>33</b:RefOrder>
  </b:Source>
  <b:Source>
    <b:Tag>Sch19</b:Tag>
    <b:SourceType>JournalArticle</b:SourceType>
    <b:Guid>{BE972B2D-AD25-4D09-A5BC-A6791073F214}</b:Guid>
    <b:Author>
      <b:Author>
        <b:NameList>
          <b:Person>
            <b:Last>Schuch</b:Last>
            <b:First>F.</b:First>
            <b:Middle>B., Stubbs, B., Meyer, J., Heissel, A., Zech, P., Vancampfort, D., ... &amp; Hiles, S. A.</b:Middle>
          </b:Person>
        </b:NameList>
      </b:Author>
    </b:Author>
    <b:Title>Physical activity protects from incident anxiety: A meta‐analysis of prospective cohort studies</b:Title>
    <b:JournalName> Depression and anxiety</b:JournalName>
    <b:Year>2019</b:Year>
    <b:Pages> 846-858</b:Pages>
    <b:RefOrder>1</b:RefOrder>
  </b:Source>
  <b:Source>
    <b:Tag>Mav20</b:Tag>
    <b:SourceType>JournalArticle</b:SourceType>
    <b:Guid>{8F1A2408-DC3E-424C-819D-C4CAAC08E6A8}</b:Guid>
    <b:Author>
      <b:Author>
        <b:NameList>
          <b:Person>
            <b:Last>Mavilidi</b:Last>
            <b:First>M.</b:First>
            <b:Middle>F., Ouwehand, K., Riley, N., Chandler, P., &amp; Paas, F.</b:Middle>
          </b:Person>
        </b:NameList>
      </b:Author>
    </b:Author>
    <b:Title> Effects of an acute physical activity break on test anxiety and math test performance. .</b:Title>
    <b:JournalName>International journal of environmental research and public health</b:JournalName>
    <b:Year>2020</b:Year>
    <b:Pages>1523</b:Pages>
    <b:RefOrder>2</b:RefOrder>
  </b:Source>
  <b:Source>
    <b:Tag>Sin23</b:Tag>
    <b:SourceType>JournalArticle</b:SourceType>
    <b:Guid>{3B7EFF6E-FBF0-42EB-86A6-7DE1B5960346}</b:Guid>
    <b:Author>
      <b:Author>
        <b:NameList>
          <b:Person>
            <b:Last>Singh</b:Last>
            <b:First>B.,</b:First>
            <b:Middle>Olds, T., Curtis, R., Dumuid, D., Virgara, R., Watson, A., ... &amp; Maher</b:Middle>
          </b:Person>
        </b:NameList>
      </b:Author>
    </b:Author>
    <b:Title>Effectiveness of physical activity interventions for improving depression, anxiety and distress: an overview of systematic reviews</b:Title>
    <b:JournalName>British journal of sports</b:JournalName>
    <b:Year>2023</b:Year>
    <b:Pages>1203-1209</b:Pages>
    <b:RefOrder>4</b:RefOrder>
  </b:Source>
  <b:Source>
    <b:Tag>Ayl18</b:Tag>
    <b:SourceType>JournalArticle</b:SourceType>
    <b:Guid>{218FFFF9-F10B-40BB-8B8A-AB263FBED0BD}</b:Guid>
    <b:Author>
      <b:Author>
        <b:NameList>
          <b:Person>
            <b:Last>Aylett</b:Last>
            <b:First>E.,</b:First>
            <b:Middle>Small, N., &amp; Bower, P.</b:Middle>
          </b:Person>
        </b:NameList>
      </b:Author>
    </b:Author>
    <b:Title>Exercise in the treatment of clinical anxiety in general practice–a systematic review and meta-analysis.</b:Title>
    <b:JournalName>BMC health services research</b:JournalName>
    <b:Year>2018</b:Year>
    <b:Pages> 1-18</b:Pages>
    <b:RefOrder>5</b:RefOrder>
  </b:Source>
  <b:Source>
    <b:Tag>Sto15</b:Tag>
    <b:SourceType>JournalArticle</b:SourceType>
    <b:Guid>{D9421F1B-B014-4C8C-9C9F-2A0B6E2F259E}</b:Guid>
    <b:Author>
      <b:Author>
        <b:NameList>
          <b:Person>
            <b:Last>Stonerock</b:Last>
            <b:First>G.</b:First>
            <b:Middle>L., Hoffman, B. M., Smith, P. J., &amp; Blumenthal, J. A</b:Middle>
          </b:Person>
        </b:NameList>
      </b:Author>
    </b:Author>
    <b:Title>Exercise as treatment for anxiety: systematic review and analysis</b:Title>
    <b:JournalName>Annals of behavioral medicine</b:JournalName>
    <b:Year>2015</b:Year>
    <b:Pages>542-556</b:Pages>
    <b:RefOrder>6</b:RefOrder>
  </b:Source>
  <b:Source>
    <b:Tag>Åst03</b:Tag>
    <b:SourceType>Book</b:SourceType>
    <b:Guid>{AADDFCB3-7453-486E-AB95-947322DA5D61}</b:Guid>
    <b:Title>Textbook of Work Physiology: Physiological Bases of Exercise.</b:Title>
    <b:JournalName>7)	Åstrand, P.-O. (2003). Textbook of Work Physiology: Physiological Bases of Exercise. Champaign: Human Kinetics Publishers.</b:JournalName>
    <b:Year>2003</b:Year>
    <b:Author>
      <b:Author>
        <b:NameList>
          <b:Person>
            <b:Last>Åstrand</b:Last>
            <b:First>P.-O.</b:First>
          </b:Person>
        </b:NameList>
      </b:Author>
    </b:Author>
    <b:Publisher> Champaign: Human Kinetics Publishers</b:Publisher>
    <b:RefOrder>34</b:RefOrder>
  </b:Source>
  <b:Source>
    <b:Tag>Nej151</b:Tag>
    <b:SourceType>JournalArticle</b:SourceType>
    <b:Guid>{59CE2F34-B2ED-4D59-B7D6-E717614678AF}</b:Guid>
    <b:Title>Effect of aerobics on mild depression in children with cancer</b:Title>
    <b:Year>2015</b:Year>
    <b:Author>
      <b:Author>
        <b:NameList>
          <b:Person>
            <b:Last>al</b:Last>
            <b:First>Nejad</b:First>
            <b:Middle>ZA et</b:Middle>
          </b:Person>
        </b:NameList>
      </b:Author>
    </b:Author>
    <b:JournalName>Med Surg Nurs J </b:JournalName>
    <b:Pages>4(3):29–35</b:Pages>
    <b:RefOrder>35</b:RefOrder>
  </b:Source>
</b:Sources>
</file>

<file path=customXml/itemProps1.xml><?xml version="1.0" encoding="utf-8"?>
<ds:datastoreItem xmlns:ds="http://schemas.openxmlformats.org/officeDocument/2006/customXml" ds:itemID="{9D466E54-6952-47D9-9BDC-F70142C5C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14</Pages>
  <Words>3922</Words>
  <Characters>22357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21</cp:revision>
  <dcterms:created xsi:type="dcterms:W3CDTF">2024-07-23T16:22:00Z</dcterms:created>
  <dcterms:modified xsi:type="dcterms:W3CDTF">2024-09-06T17:40:00Z</dcterms:modified>
</cp:coreProperties>
</file>